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SZANDTNER ZOLTÁN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13.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Vári-Kakas István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kutatások a félvezető memóriák technológiája és architektúrája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Intel „Platform 2015”-ös előrejelzésében a szivárgási áramok okozta hőtermelés után a főtár a processzorhoz képest sokkal nagyobb elérési idejét tartották a számítási teljesítmény növekedés legnagyobb gátjának. Ezen problémát szokás „memóriafalnak” is hívni.</w:t>
      </w:r>
      <w:r>
        <w:rPr>
          <w:color w:val="000000"/>
          <w:sz w:val="24"/>
          <w:szCs w:val="24"/>
        </w:rPr>
        <w:br/>
        <w:t xml:space="preserve">A dolgozat elején egy rövid áttekintést nyújtok a jelenleg fejlesztés alatt lévő, érett memória-technológiákról, megmutatom, hogy a fejlődés mely irányok mentén zajlik, összehasonlítom ezek főbb jellemzőit a „memóriafal” probléma által felvetett követelmények jegyében.</w:t>
      </w:r>
      <w:r>
        <w:rPr>
          <w:color w:val="000000"/>
          <w:sz w:val="24"/>
          <w:szCs w:val="24"/>
        </w:rPr>
        <w:br/>
        <w:t xml:space="preserve">A technológiák közül az STT-RAM-on részletesebb, szimulációs vizsgálatot végeztem, mind az alkatrész, mind az architektúra szinten, ismertetve a használt eszközök és a mérések jellegzetességeit. A kapott eredmények alapján meghatározom az STT-RAM nyújtotta memória architektúrák lehetséges képességeit a hagyományos SRAM, DRAM technológiákkal összevetve.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73594">
    <w:multiLevelType w:val="hybridMultilevel"/>
    <w:lvl w:ilvl="0" w:tplc="53419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73594">
    <w:abstractNumId w:val="16873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555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