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SZÁK</w:t>
            </w:r>
          </w:p>
          <w:p w:rsidR="00C275A3" w:rsidRDefault="00A96AEC" w:rsidP="00C275A3">
            <w:pPr>
              <w:pStyle w:val="Hallgatokepzes"/>
            </w:pPr>
            <w:r>
              <w:t>Tourism-catering</w:t>
            </w:r>
            <w:r>
              <w:br/>
            </w:r>
            <w:r w:rsidR="00E77B23">
              <w:t>BA, 7. semester</w:t>
            </w:r>
          </w:p>
          <w:p w:rsidR="00C265CE" w:rsidRPr="009E5FF1" w:rsidRDefault="00E77B23" w:rsidP="00BA6BAF">
            <w:pPr>
              <w:pStyle w:val="Hallgatointezmeny-kar"/>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Kornélia Kiss</w:t>
            </w:r>
          </w:p>
          <w:p w:rsidR="00DB4822" w:rsidRDefault="00DB4822" w:rsidP="00BA6BAF">
            <w:pPr>
              <w:pStyle w:val="Konzulensektitulus"/>
            </w:pPr>
            <w:r w:rsidRPr="00DB4822">
              <w:t>senior research fellow,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marketing communication of the World Tourism Day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World Tourism Day, marketing communication, world day</w:t>
      </w:r>
      <w:r>
        <w:t xml:space="preserve"/>
      </w:r>
    </w:p>
    <w:p>
      <w:pPr>
        <w:widowControl w:val="on"/>
        <w:pBdr/>
        <w:spacing w:before="240" w:after="240" w:line="240" w:lineRule="auto"/>
        <w:ind w:left="0" w:right="0"/>
        <w:jc w:val="left"/>
      </w:pPr>
      <w:r>
        <w:rPr>
          <w:color w:val="000000"/>
          <w:sz w:val="24"/>
          <w:szCs w:val="24"/>
        </w:rPr>
        <w:t xml:space="preserve">For the theme of my work, I chose the World Tourism Day and its marketing communication in Hungary.</w:t>
      </w:r>
      <w:r>
        <w:rPr>
          <w:color w:val="000000"/>
          <w:sz w:val="24"/>
          <w:szCs w:val="24"/>
        </w:rPr>
        <w:br/>
        <w:t xml:space="preserve">My essay begins with a historical overview, following the origin of the world days, from the ancient times, until nowadays, explaining why they have become a significant part of our lives.</w:t>
      </w:r>
      <w:r>
        <w:rPr>
          <w:color w:val="000000"/>
          <w:sz w:val="24"/>
          <w:szCs w:val="24"/>
        </w:rPr>
        <w:br/>
        <w:t xml:space="preserve">I dedicated the next chapter to the marketing communication, to the tourism marketing, and to those marketing communication tools, which are the most defining in the coordination of the world days.</w:t>
      </w:r>
      <w:r>
        <w:rPr>
          <w:color w:val="000000"/>
          <w:sz w:val="24"/>
          <w:szCs w:val="24"/>
        </w:rPr>
        <w:br/>
        <w:t xml:space="preserve">After that, in the last chapter of my theoretical part, I focus on the formation and the most important milestones of the World Tourism Day. Then I examine the actions of each level of the Hungarian system, based on the yearly publicised press release of the World Tourism Day.</w:t>
      </w:r>
      <w:r>
        <w:rPr>
          <w:color w:val="000000"/>
          <w:sz w:val="24"/>
          <w:szCs w:val="24"/>
        </w:rPr>
        <w:br/>
        <w:t xml:space="preserve">In the practical part of my essay, I present the results of my primary researches. First, I introduce my research plan, and then I evaluate the results, which are based on my online questionnaire and an interview. My questionnaire was filled by 150 people, who were more than 18 years old. The subject of my interview was Karina Faics, who works at the Hungarian Tourism Ltd., as a communication referent</w:t>
      </w:r>
      <w:r>
        <w:rPr>
          <w:color w:val="000000"/>
          <w:sz w:val="24"/>
          <w:szCs w:val="24"/>
        </w:rPr>
        <w:br/>
        <w:t xml:space="preserve">During my research, amongst many, I received an answer for the questions, that how well do the Hungarian citizens know the event, how important they think its messages are, and which are the communication channels, that play the most important roles in their everyday lives, and through which they gained information about this world day. On the other hand, I also learned the organization’s, coordinating the Hungarian World Tourism Day, experiences about the last years’ actions, the feedbacks’ of the Hungarian citizens and about the marketing communication, the organization uses to achieve success for this event.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88306">
    <w:multiLevelType w:val="hybridMultilevel"/>
    <w:lvl w:ilvl="0" w:tplc="16412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88306">
    <w:abstractNumId w:val="61188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8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