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HERTA MARKI</w:t>
            </w:r>
          </w:p>
          <w:p w:rsidR="00C275A3" w:rsidRDefault="00A96AEC" w:rsidP="00C275A3">
            <w:pPr>
              <w:pStyle w:val="Hallgatokepzes"/>
            </w:pPr>
            <w:r>
              <w:t>Teacher of German and Hungarian as a Foregin Language</w:t>
            </w:r>
            <w:r>
              <w:br/>
            </w:r>
            <w:r w:rsidR="00E77B23">
              <w:t>MA, 5. semester</w:t>
            </w:r>
          </w:p>
          <w:p w:rsidR="00C265CE" w:rsidRPr="009E5FF1" w:rsidRDefault="00E77B23" w:rsidP="009763E0">
            <w:pPr>
              <w:pStyle w:val="Hallgatointezmeny-kar"/>
              <w:rPr>
                <w:b/>
                <w:caps/>
              </w:rPr>
            </w:pPr>
            <w:r>
              <w:t>Eötvös Loránd Universität </w:t>
            </w:r>
            <w:r w:rsidR="00C275A3">
              <w:br/>
            </w:r>
            <w:r w:rsidR="00DB4822">
              <w:t>Philosophische Fakultät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Ilona Feld-Knapp</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Der Unterricht von Fremdsprachen für Lernende mit Migrationshintergrund als neuer Aufgabenbereich für Fremdsprachenlehrende an ungarischen Schulen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Mein Interesse für das Thema wurde durch ein Mentorenprogramm für Kinder mit Migrationshintergrund erweckt. Dieses Mentorenprogramm habe ich kennen gelernt als Studentin für Deutsch und Ungarisch als Fremdsprache. Ich habe eine große Vorliebe für beide Fächer und durch das Kennenlernen dieses Mentorenprogramms wurde mir ermöglicht, beide Bereiche gut miteinander zu verknüpfen und zu verbinden.</w:t>
      </w:r>
      <w:r>
        <w:rPr>
          <w:color w:val="000000"/>
          <w:sz w:val="24"/>
          <w:szCs w:val="24"/>
        </w:rPr>
        <w:br/>
        <w:t xml:space="preserve">Kinder mit Migrationshintergrund werden bei ihrer Einschulung vor besondere Schwierigkeiten gestellt. Diese Schwierigkeiten sind unterschiedlich, besondere Bedeutung kommt den sprachlichen Hindernissen zu. Dieses Mentorenprogramm setzt sich zum Ziel, Kinder mit Migrationshintergrund bei ihrer schulischen Sozialisation einerseits zu begleiten und sie zu beraten, andererseits sie zu fördern, sodass sie fähig werden, diese Hindernisse zu bewältigen.</w:t>
      </w:r>
      <w:r>
        <w:rPr>
          <w:color w:val="000000"/>
          <w:sz w:val="24"/>
          <w:szCs w:val="24"/>
        </w:rPr>
        <w:br/>
        <w:t xml:space="preserve">Über das Kennenlernen des Programms hinaus konnte ich als Mentorin selbst darin mitwirken. Für mich als angehende Lehrperson bietet die Teilnahme an diesem Programm eine einmalige Möglichkeit, wertvolle Berufserfahrungen zu machen.</w:t>
      </w:r>
      <w:r>
        <w:rPr>
          <w:color w:val="000000"/>
          <w:sz w:val="24"/>
          <w:szCs w:val="24"/>
        </w:rPr>
        <w:br/>
        <w:t xml:space="preserve">Die Arbeit besteht aus zwei großen Einheiten, in der ersten Einheit werden Grundbegriffe eingeführt und die Problematik der Migration in Ungarn umrissen. Dabei wird besonders auf ihre Sprachentwicklung im ungarischen Schulwesen großer Wert gelegt. Die zweite Einheit umfasst eine empirische Untersuchung, die anhand von Fallanalysen durchgeführt wurde. In die Untersuchung wurden insgesamt fünf Personen einbezogen, unter ihnen sind je zwei chinesische und zwei vietnamesische Schüler und ein kasachischer Lernende.</w:t>
      </w:r>
      <w:r>
        <w:rPr>
          <w:color w:val="000000"/>
          <w:sz w:val="24"/>
          <w:szCs w:val="24"/>
        </w:rPr>
        <w:br/>
        <w:t xml:space="preserve">Die Arbeit geht der Frage nach, wie sich ihre Sprachen entwickeln und wie sie mit ihrer Mehrsprachigkeit in der Schule umgehen können und ob sie ihre Sprachen für ihren Lernprozess nutzen können. Diese Fähigkeit wird als grundlegende Voraussetzung für ihren schulischen Erfolg betrachtet. Nach der Auswertung der in beiden Fallanalysen gewonnenen Ergebnisse sollen Schlussfolgerungen gezogen werden, wie ein erfolgreiches Mentorenprogramm für sie gestaltet werden könnte.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59573">
    <w:multiLevelType w:val="hybridMultilevel"/>
    <w:lvl w:ilvl="0" w:tplc="34269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59573">
    <w:abstractNumId w:val="81459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254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