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VIRÁG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Ősz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Józsa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1,4-benzokinonok és szulfition reakciójának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kinon; reakciókinetika; reduktív dehalogénezés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halogéneket tartalmazó környezetszennyező szerves anyagok halogénmentesítése fontos ipari probléma. A halobenzokinonok a víztisztítás melléktermékei. Érdekesség, hogy csővezetékekben kisebb, míg az uszoda vizében koncentrációjuk nagyobb, ahol a napvédő testápolók, krémek, kozmetikumok prekurzorokként elősegítik a képződésüket. Eltávolításukat UV-fénnyel való megvilágítással és ozonizálással kísérelték meg.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-t alkalmazva a halobenzokinonoknak egy már a környezetre kevésbé káros anyaggá történő átalakítása valósulhat meg.</w:t>
      </w:r>
      <w:r>
        <w:rPr>
          <w:color w:val="000000"/>
          <w:sz w:val="24"/>
          <w:szCs w:val="24"/>
        </w:rPr>
        <w:br/>
        <w:t xml:space="preserve">Munkám során a 2,5-diklór-1,4-benzokinon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-tal lejátszódó reakcióját vizsgáltam. Célom az egymás mellett lejátszódó fotoreakció és a redukciós, valamint egyéb folyamatok elkülönítése, illetve a kinetikájuknak a tanulmányozása.</w:t>
      </w:r>
      <w:r>
        <w:rPr>
          <w:color w:val="000000"/>
          <w:sz w:val="24"/>
          <w:szCs w:val="24"/>
        </w:rPr>
        <w:br/>
        <w:t xml:space="preserve">Vizes közegben a kinonszármazékok fény hatására diszproporcióval hidrokinonná és hidroxi-kinonná alakulnak át. Egy másik reakcióúton oxigén felszabadulása közben hidrokinonná redukálódhatnak. Ezen reakciók spektrofotometriásan jól követhetők, mivel a kiindulási kinon és a termékek abszorpciós spektruma eltérő.</w:t>
      </w:r>
      <w:r>
        <w:rPr>
          <w:color w:val="000000"/>
          <w:sz w:val="24"/>
          <w:szCs w:val="24"/>
        </w:rPr>
        <w:br/>
        <w:t xml:space="preserve">Kis szulfitkoncentrációnál a kétsugaras fotométer nem, de a diódasoros fotométer fotoreakciót indukált. A feltételezett keton-biszulfit reakció olyan gyors, hogy spektrofotometriásan nem tudtam követni, ezért gyorskinetikai méréseket végeztem. Kinon, valamint redukálószer koncentrációfüggést vizsgáltam. Stopped-flow technikával a reakció sztöchimetriájának meghatározását kíséreltem meg.</w:t>
      </w:r>
      <w:r>
        <w:rPr>
          <w:color w:val="000000"/>
          <w:sz w:val="24"/>
          <w:szCs w:val="24"/>
        </w:rPr>
        <w:br/>
        <w:t xml:space="preserve">Kloridion-szelektív elektródos mérések azt igazolták, hogy a kinongyűrűről egy ekvivalens klór disszociál, mivel az oldatban lévő kloridionok koncentrációja megnőtt, azaz reduktív dehalogénezés történt.</w:t>
      </w:r>
      <w:r>
        <w:rPr>
          <w:color w:val="000000"/>
          <w:sz w:val="24"/>
          <w:szCs w:val="24"/>
        </w:rPr>
        <w:br/>
        <w:t xml:space="preserve">ESI-MS-mérések segítségével igazoltuk az irodalomban feltételezett hidrokinon-monoszulfonát képződését. A 2,5-diklór-1,4-benzokinon és szulfition reakcióját vizsgálva két összetételnek megfelelő szerkezetet írtunk le, amiket a számolt izotópeloszlások igazoltak.</w:t>
      </w:r>
      <w:r>
        <w:rPr>
          <w:color w:val="000000"/>
          <w:sz w:val="24"/>
          <w:szCs w:val="24"/>
        </w:rPr>
        <w:br/>
        <w:t xml:space="preserve">DFT-számítások alapján 1,4-benzokinon és szulfit reakciójából hidrokinon-monoszulfonát képződött. Az általunk vizsgált rendszerben képződő egyik addukt a hidrokinon-monoszulfonát képződésével megegyező mechanizmus szerint keletkezik. További elméleti számítások alátámasztották, hogy van egy olyan addukt, amelynek képződése során a klór helyére lép be a szulfocsoport.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294974">
    <w:multiLevelType w:val="hybridMultilevel"/>
    <w:lvl w:ilvl="0" w:tplc="41233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294974">
    <w:abstractNumId w:val="10294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732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