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BUNDA SZILVIA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Joó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Udvardy Antal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Pd-szalán katalizátorok alkalmazása vizes közegű Suzuki-kapcsolásban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katalízis;boronsav;Miyaura;halogén;dPhHSS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négy vízoldható szalán-típusú ligandumot és azok Pd-vegyületeit állítottam elő. Ezek közül két ligandum és Pd-komplexeik az irodalomban még nem ismertek. A vegyületeket NMR spektroszkópival és ESI-MS spektrometriával jellemeztem, továbbá egy ligandum (dPhHSS) szerkezetét egykristály röntgendiffrakcióval is meghatároztam. Jódbenzol és fenilboronsav reakcióját választottam modellként. Tanulmányoztam a különböző bázisok hatását a reakcióra. Cs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CO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 alkalmazása mellett értem el a legmagasabb konverziót, így ezen bázis alkalmazásával végeztem a további reakciókat. Vizsgáltam a bázis mennyiségének hatását is a kapcsolásra. Azt tapasztaltam, hogy 1/1=szubsztrátum]/[bázis] arány használata a megfelelő, mivel a Cs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CO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mennyiségének további növelése már nem okoz további konverziónövekedést. Fázistranszfer-katalizátor hozzáadásával a konverzió tovább nőtt. Az így elért óránkénti katalitikus ciklusszám értéke 23520 h</w:t>
      </w:r>
      <w:r>
        <w:rPr>
          <w:color w:val="000000"/>
          <w:position w:val="4"/>
          <w:sz w:val="21"/>
          <w:szCs w:val="21"/>
          <w:vertAlign w:val="superscript"/>
        </w:rPr>
        <w:t xml:space="preserve">-1</w:t>
      </w:r>
      <w:r>
        <w:rPr>
          <w:color w:val="000000"/>
          <w:sz w:val="24"/>
          <w:szCs w:val="24"/>
        </w:rPr>
        <w:t xml:space="preserve">-nek adódott 50/1=[SDS]/[katalizátor] aránynál. Vízzel elegyedő szerves oldószer alkalmazása csökkentette a konverziót. A reakció akár 40 °C hőmérsékleten is kivitelezhető. A Pd-katalizátor mennyiségének csökkenésével a konverzió is csökkent, azonban a TOF maximum görbe alapján változott. A legnagyobb értékét 25000/1=[szubsztrátum]/[katalizátor] aránynál értem el, mely 28000 h</w:t>
      </w:r>
      <w:r>
        <w:rPr>
          <w:color w:val="000000"/>
          <w:position w:val="4"/>
          <w:sz w:val="21"/>
          <w:szCs w:val="21"/>
          <w:vertAlign w:val="superscript"/>
        </w:rPr>
        <w:t xml:space="preserve">-1</w:t>
      </w:r>
      <w:r>
        <w:rPr>
          <w:color w:val="000000"/>
          <w:sz w:val="24"/>
          <w:szCs w:val="24"/>
        </w:rPr>
        <w:t xml:space="preserve">-nek adódott. A Suzuki-kapcsolás időfüggésének vizsgálata azt mutatta,80 °C hőmérsékleten az átalakulás 90 perc alatt közel teljes. A vízoldható katalizátor előnyeit kihasználva, több egymást követő reakcióban alkalmaztam ugyanazt a katalizátor oldatot. Habár a katalizátor aktivitása jelentős csökkenést mutatott a ciklusok során, azonban akár négy egymást követő reakcióban is felhasználható maradt. Összehasonlítottam az előállított Pd-szalán típusú katalizátorok aktivitását, melyek közül a legaktívabbnak a [Pd(dPhHSS)] komplex bizonyult. Optimalizált reakciókörülmények között ezzel a katalizátorral 40000 h</w:t>
      </w:r>
      <w:r>
        <w:rPr>
          <w:color w:val="000000"/>
          <w:position w:val="4"/>
          <w:sz w:val="21"/>
          <w:szCs w:val="21"/>
          <w:vertAlign w:val="superscript"/>
        </w:rPr>
        <w:t xml:space="preserve">-1</w:t>
      </w:r>
      <w:r>
        <w:rPr>
          <w:color w:val="000000"/>
          <w:sz w:val="24"/>
          <w:szCs w:val="24"/>
        </w:rPr>
        <w:t xml:space="preserve"> TOF értéket értem el. Az előállított Pd-katalizátorok felhasználhatósági körének vizsgálatára számos boronsav-származék és aril-halogenid reakcióját is elvégeztem. Az általam kidolgozott, szerves oldószer használatát nélkülöző eljárást sikeresen alkalmaztam Suzuki-kapcsolási reakciók termékeinek kinyerésére. Eredményeim alapján elmondható, hogy az előállított Pd-szulfoszalán komplexek kiemelkedően aktív és sokoldalú katalizátorai a vizes közegű Suzuki kapcsolási reakciónak.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411320">
    <w:multiLevelType w:val="hybridMultilevel"/>
    <w:lvl w:ilvl="0" w:tplc="283002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411320">
    <w:abstractNumId w:val="624113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77153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