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DOROTTYA BABITS</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Zoltán Barta</w:t>
            </w:r>
          </w:p>
          <w:p w:rsidR="00DB4822" w:rsidRDefault="00DB4822" w:rsidP="00E11062">
            <w:pPr>
              <w:pStyle w:val="Konzulensek"/>
            </w:pPr>
            <w:r w:rsidRPr="00DB4822">
              <w:t>professor of biology, head of department,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grouping behaviour of the common firebug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Sociobiology and animal personality research are both fast-growing fields in behavioural ecology. In the recent years several studies were published regarding to the role of consistent between-individual differences in social context.</w:t>
      </w:r>
    </w:p>
    <w:p>
      <w:pPr>
        <w:widowControl w:val="on"/>
        <w:pBdr/>
        <w:spacing w:before="240" w:after="240" w:line="240" w:lineRule="auto"/>
        <w:ind w:left="0" w:right="0"/>
        <w:jc w:val="left"/>
      </w:pPr>
      <w:r>
        <w:rPr>
          <w:color w:val="000000"/>
          <w:sz w:val="24"/>
          <w:szCs w:val="24"/>
        </w:rPr>
        <w:t xml:space="preserve">Several aspects of sociality can be observed in nature; from kin recognition through parental care to complex altruistic behaviour. The study of animal personality (between-individual differences consistent through time and between contexts) in social environment could give us new perspectives on the study of social behaviour.</w:t>
      </w:r>
    </w:p>
    <w:p>
      <w:pPr>
        <w:widowControl w:val="on"/>
        <w:pBdr/>
        <w:spacing w:before="240" w:after="240" w:line="240" w:lineRule="auto"/>
        <w:ind w:left="0" w:right="0"/>
        <w:jc w:val="left"/>
      </w:pPr>
      <w:r>
        <w:rPr>
          <w:color w:val="000000"/>
          <w:sz w:val="24"/>
          <w:szCs w:val="24"/>
        </w:rPr>
        <w:t xml:space="preserve">Based on theoretical models, it can be expected that social-evolutionary processes could take place differently in diverse populations than in homogenous ones. To test and thus empirically support these models the common firebug appears to be a potentially optimal model organism, because based on previous studies (Gyuris et al 2011) we know, that members of this species show consistent personality differences in terms of activity, boldness and explorativity.</w:t>
      </w:r>
    </w:p>
    <w:p>
      <w:pPr>
        <w:widowControl w:val="on"/>
        <w:pBdr/>
        <w:spacing w:before="240" w:after="240" w:line="240" w:lineRule="auto"/>
        <w:ind w:left="0" w:right="0"/>
        <w:jc w:val="left"/>
      </w:pPr>
      <w:r>
        <w:rPr>
          <w:color w:val="000000"/>
          <w:sz w:val="24"/>
          <w:szCs w:val="24"/>
        </w:rPr>
        <w:t xml:space="preserve">Since the main goal of our research was to investigate the relationship between social behaviour and animal personality tarits, as a first step we wanted to examine, if firebugs show consistent social behaviour. Our results so far indicate that between-individual interactions play an important role in the formation of firebug groups: under laboratory conditions, that is under constant environmental conditions the aggregation forms due to social interactions. Furthermore we demonstrated that firebugs show consistent social behaviour, and our experimental set-up is suitable for the assessment of this personality-trait.</w:t>
      </w:r>
    </w:p>
    <w:p>
      <w:pPr>
        <w:widowControl w:val="on"/>
        <w:pBdr/>
        <w:spacing w:before="240" w:after="240" w:line="240" w:lineRule="auto"/>
        <w:ind w:left="0" w:right="0"/>
        <w:jc w:val="left"/>
      </w:pPr>
      <w:r>
        <w:rPr>
          <w:color w:val="000000"/>
          <w:sz w:val="24"/>
          <w:szCs w:val="24"/>
        </w:rPr>
        <w:t xml:space="preserve">By using the toolkit of social network analysis we investigated the relationship between the network position of the individuals and their behavioural characteristics.</w:t>
      </w:r>
    </w:p>
    <w:p>
      <w:pPr>
        <w:widowControl w:val="on"/>
        <w:pBdr/>
        <w:spacing w:before="240" w:after="240" w:line="240" w:lineRule="auto"/>
        <w:ind w:left="0" w:right="0"/>
        <w:jc w:val="left"/>
      </w:pPr>
      <w:r>
        <w:rPr>
          <w:color w:val="000000"/>
          <w:sz w:val="24"/>
          <w:szCs w:val="24"/>
        </w:rPr>
        <w:t xml:space="preserve">In the near future we wouldl ike to investigate further the relationship between social behaviour and the three personality-traits examined earlier, which may contribute to the better understanding of the relationship between social environment and consistent between-individual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49249">
    <w:multiLevelType w:val="hybridMultilevel"/>
    <w:lvl w:ilvl="0" w:tplc="67271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49249">
    <w:abstractNumId w:val="57649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01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