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KÁKONYI BALÁZS</w:t>
            </w:r>
          </w:p>
          <w:p w:rsidR="00C275A3" w:rsidRDefault="00A96AEC" w:rsidP="00C275A3">
            <w:pPr>
              <w:pStyle w:val="Hallgatokepzes"/>
            </w:pPr>
            <w:r>
              <w:t>Infokommunikációs Technológiák</w:t>
            </w:r>
            <w:r>
              <w:br/>
            </w:r>
            <w:r w:rsidR="00E77B23">
              <w:t>BSc, 6.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Óbudai Egyetem</w:t>
            </w:r>
            <w:r w:rsidR="00C275A3">
              <w:br/>
            </w:r>
            <w:r w:rsidR="00DB4822">
              <w:t>Kandó Kálmán Villamosmérnöki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Daniel Knobloch</w:t>
            </w:r>
          </w:p>
          <w:p w:rsidR="00DB4822" w:rsidRDefault="00DB4822" w:rsidP="009763E0">
            <w:pPr>
              <w:pStyle w:val="Konzulensektitulus"/>
            </w:pPr>
            <w:r w:rsidRPr="00DB4822">
              <w:t>R&amp;D Engineer,  Klippel GmbH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Csanádi Bertalan</w:t>
            </w:r>
          </w:p>
          <w:p w:rsidR="00DB4822" w:rsidRDefault="00DB4822" w:rsidP="009763E0">
            <w:pPr>
              <w:pStyle w:val="Konzulensektitulus"/>
            </w:pPr>
            <w:r w:rsidRPr="00DB4822">
              <w:t>műszaki tanár, OE KVK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Automatizált mérési módszer megvalósítása ANSI/CEA-2010-A szabvány alapján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az amerikai ANSI/CEA-2010-A szabvány alapján automatizált maximális hangnyomás mérést mutat be aktív teljesítmény mélysugárzókra, egy speciális emelt-koszinuszos, Hann-ablakozott mérőjel alapján. Két részben tárgyalja annak jelentőségét, elsőként a szükséges elméleti hátteret összegzi, majd a második részben bemutatja a megvalósítás folyamatát.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szabvány rövid idejű gerjesztést használ mérőjelként, melynek időtartama elegendően hosszú ahhoz, hogy a berezgéskor létrejövő tranziens jelenségek lecsillapodjanak, és kellően rövid ahhoz, hogy a mérés során létrejövő zajok, visszaverődések jól elkülöníthetőek legyenek a jelfeldolgozás során. Költséghatékony megoldást kínálva a süketszobás mérések alternatívájaként.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Még kisjelű tartományban a rendszerek közel lineáris paraméterekkel jellemezhetőek, addig nagy amplitúdók esetében nemlineáris velejárók keletkeznek, melyek az eszközök meghatározó tulajdonságai. A nemlineáris jellegből adódó torzítások nem feltétlen korrelálnak az audio minőséggel, nem minden esetben kedvezőek az emberi fül számára. A szabvány alapján meghatározott rövid idejű maximális hangnyomásszint (SPLmax) tehát szoros összefüggésben van a rendszer által létrehozott harmonikus torzítási komponensek arányával, melyet egy speciális küszöb görbe határoz meg. A mért objektív mérőszámok így jól összhangba hozhatóak a szubjektív benyomásokkal, mely a végfelhasználóknak egyértelmű segítség lehet a döntésben.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Ezen rövid idejű frekvencia és időfüggő teljesítmény-mérések további lehetőségeket rejtenek, fázis és polaritás mérésére, headroom, valamint frekvencia átviteli mérésekre, mely egyértelmű alapját képzi további munkáknak. A mérési eljárás pedig hasonló a CEA-2034, THX-ULTRA2 szabványokhoz, mely ugyancsak további implementálásban nyújthat segítséget. A megvalósított automatizált mérés a Klippel GmbH dB-Lab nevű grafikus interfészébe a következő frissítéstől beépül, és az elérhető kalibrált műszerparkkal a szabvány mérését teszi lehetővé az audio iparág fejlesztőinek.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9047082">
    <w:multiLevelType w:val="hybridMultilevel"/>
    <w:lvl w:ilvl="0" w:tplc="4963460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9047082">
    <w:abstractNumId w:val="8904708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3456828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