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BALOGH PÉTER</w:t>
            </w:r>
          </w:p>
          <w:p w:rsidR="00C275A3" w:rsidRDefault="00A96AEC" w:rsidP="00C275A3">
            <w:pPr>
              <w:pStyle w:val="Hallgatokepzes"/>
            </w:pPr>
            <w:r>
              <w:t>Villamosmérnöki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Kandó Kálmán Villamosmérnöki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PETE ÁDÁM</w:t>
            </w:r>
          </w:p>
          <w:p w:rsidR="00DB4822" w:rsidRDefault="00C275A3" w:rsidP="004D7940">
            <w:pPr>
              <w:pStyle w:val="Hallgatokepzes"/>
            </w:pPr>
            <w:r>
              <w:t>Villamosmérnök nappali</w:t>
            </w:r>
            <w:r w:rsidR="00A96AEC">
              <w:br/>
              <w:t>BSc, 5. félév</w:t>
            </w:r>
          </w:p>
          <w:p w:rsidR="00DB4822" w:rsidRDefault="00DB4822" w:rsidP="004D7940">
            <w:pPr>
              <w:pStyle w:val="Hallgatointezmeny-kar"/>
            </w:pPr>
            <w:r>
              <w:t>Óbudai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Kandó Kálmán Villamosmérnöki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Sándor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OE KVK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ANDOR FPGA-ARM fejlesztőpanel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Projektünk célja egy fejlesztői panel készítése, melyen helyet kap egy STM32 Cortex-M3 mikrovezérlő, illetve egy Xilinx Spartan-6 FPGA. Ezzel a kombinációval lehetőség nyílik akár multiprocesszoros rendszerekbe való betekintésre, fejlesztésük menetének könnyebb megismerésére. A mikrokontroller és az FPGA összekötése révén a két eszköz előnyös tulajdonságainak kombinálásával, lazán csatolt rendszer alakítható ki.</w:t>
      </w:r>
      <w:r>
        <w:rPr>
          <w:color w:val="000000"/>
          <w:sz w:val="24"/>
          <w:szCs w:val="24"/>
        </w:rPr>
        <w:br/>
        <w:t xml:space="preserve">Rendszerünk rendelkezik perifériák széles választékával, a teljesség igénye nélkül: digitális és analóg videó kimenetek, 2 csatornás analóg kimenet, mely könnyen alkalmazható sztereó hangkimenetként, valamint kivezetésre került CAN, RS-485, USB, ETHERNET csatlakozás is.</w:t>
      </w:r>
      <w:r>
        <w:rPr>
          <w:color w:val="000000"/>
          <w:sz w:val="24"/>
          <w:szCs w:val="24"/>
        </w:rPr>
        <w:br/>
        <w:t xml:space="preserve">A bootloadernek köszönhetően a panel szabványos meghajtóként csatlakozik a számítógéphez. Nincs szükség külső programra, független az operációs rendszertől, amely egyszerű, és kényelmes módon teszi lehetővé mind az STM32, mind pedig a Spartan-6 felprogramozását.</w:t>
      </w:r>
      <w:r>
        <w:rPr>
          <w:color w:val="000000"/>
          <w:sz w:val="24"/>
          <w:szCs w:val="24"/>
        </w:rPr>
        <w:br/>
        <w:t xml:space="preserve">A gyors DA-AD átalakítók csatlakoztatása ideális környezetet teremthet jelfeldolgozási feladatok elvégzésére pl.: oszcilloszkóp, spektrum analizátor stb.</w:t>
      </w:r>
      <w:r>
        <w:rPr>
          <w:color w:val="000000"/>
          <w:sz w:val="24"/>
          <w:szCs w:val="24"/>
        </w:rPr>
        <w:br/>
        <w:t xml:space="preserve">Az FPGA akár multiplexerként is használható, ezáltal a mikrokontrollerre kapcsolhatóak az FPGA-hoz illesztett perifériák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035101">
    <w:multiLevelType w:val="hybridMultilevel"/>
    <w:lvl w:ilvl="0" w:tplc="959703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035101">
    <w:abstractNumId w:val="2103510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03178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