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ZABARI TIBOR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Sipos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Szalóki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műszaki ügyintéző,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Korszerű fúrószerszámok kísérleti vizsgáltat nehezen forgácsolható anyagokon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a rendelkezésre bocsátott cserebetétes fúró fúrófejeit különböző szempontok alapján összehasonlítani, és meghatározni, hogy melyik fúrófej, melyik próbatest anyaghoz alkalmazható optimálisan.</w:t>
      </w:r>
      <w:r>
        <w:rPr>
          <w:color w:val="000000"/>
          <w:sz w:val="24"/>
          <w:szCs w:val="24"/>
        </w:rPr>
        <w:br/>
        <w:t xml:space="preserve">Az irodalmi rész egyrészt bemutatja a nehezen forgácsolható anyagok körét és rámutat a forgácsolásukkor keletkező nehézségekre. Másrészt bemutatja a forgácsolási nehézségek megoldására irányuló forgácsolószerszám fejlesztéseket, melyeket a különböző szerszámgyártó cégek dolgoztak ki. Az irodalmi rész első felében a különféle fúrószerszám innovációk áttekintése található. Az innovációkat több fejlesztési területre bontva tekinti át. Betekint a korszerű szerszám élanyagokba, a korszerű fúrószerszám élgeometriákba és a különböző fúrószerszám konstrukciós fejlesztésekbe. A dolgozat második felében a nehezen forgácsolható anyagok körének áttekintése található. Szó esik az acélok, a korrózióálló acélok, öntöttvasak, alumínium, szuperötvözetek, edzett anyagok és a kompozit anyagok tulajdonságairól és megmunkálhatóságukról.</w:t>
      </w:r>
      <w:r>
        <w:rPr>
          <w:color w:val="000000"/>
          <w:sz w:val="24"/>
          <w:szCs w:val="24"/>
        </w:rPr>
        <w:br/>
        <w:t xml:space="preserve">A vizsgálatok négy különböző fúrófej alkalmazásával mentek végbe. Két különböző anyagminőségből (C60, 40CrMnMo7) próbatestek készültek. A próbatestekbe fúrófejenként kilenc darab furat készült. A forgácsolási folyamat közben forgó erő- és nyomatékmérő berendezés segítségével történt az előtolóerő és nyomaték értékek mérése. A próbatestbe 36 furat készült, szerszámonként kilenc. A vizsgálat folyamán az előtolás értékek és a fúrási mélységek változtak. A technológiai paraméterek meghatározásakor szem előtt lett tartva a gyártó ajánlása, illetve az, hogy később a kapott eredményekből kísérleti modellek készülhessenek. A forgácsolási adatok variálásával lehetővé vált annak megvizsgálása, hogy az előtolás és fúrási mélység hogyan befolyásolja az előtoló erő és a nyomaték értékét. Minden fúrási sorozat végén mikroszkópos képek készültek a már használt fúrófejek éleiről. A készített furatok méretpontosságának mérése háromdimenziós koordináta mérőgép alkalmazásával történt.</w:t>
      </w:r>
      <w:r>
        <w:rPr>
          <w:color w:val="000000"/>
          <w:sz w:val="24"/>
          <w:szCs w:val="24"/>
        </w:rPr>
        <w:br/>
        <w:t xml:space="preserve">A vizsgálat során kapott előtolóerő és nyomaték adatokból diagramok készültek, melyek segítségével lehetővé vált a fúrófejek összehasonlítása. Láthatóvá vált, hogy melyik fúrófejnek mekkora előtolóerőre illetve nyomatékra van szüksége a furatok elkészítéséhez. A dolgozat tartalmazza a mérési adatokra illesztett különböző hatványmodellek eredményeit is. További diagramok készültek a mérési (méretpontosság) eredményekből is, melyek tovább segítették a fúrófejek minősítését.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15203">
    <w:multiLevelType w:val="hybridMultilevel"/>
    <w:lvl w:ilvl="0" w:tplc="66862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15203">
    <w:abstractNumId w:val="161152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032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