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NÁNDOR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Drégelyi-Kiss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Nikitscher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Műszaki műanyag forgácsolhatóságának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műanyagok felhasználása az utóbbi években, évtizedekben fokozottan növekszik. Ezeknek az anyagoknak a befejező megmunkálása történhet forgácsolással.</w:t>
      </w:r>
      <w:r>
        <w:rPr>
          <w:color w:val="000000"/>
          <w:sz w:val="24"/>
          <w:szCs w:val="24"/>
        </w:rPr>
        <w:br/>
        <w:t xml:space="preserve">A TDK dolgozat fő témája egy adott műszaki műanyag, a polioximetilén forgácsolhatóságának vizsgálata esztergálás körülményei között.</w:t>
      </w:r>
      <w:r>
        <w:rPr>
          <w:color w:val="000000"/>
          <w:sz w:val="24"/>
          <w:szCs w:val="24"/>
        </w:rPr>
        <w:br/>
        <w:t xml:space="preserve">Az anyag forgácsolhatóságának vizsgálata kísérletterv segítségével történt. A kísérletterv alapján bemenő paraméterként a forgácsolási sebesség, az előtolás, és a fogásmélység lett változtatva. A vizsgálatok szárazon és hűtő-kenő közeggel is el lettek végezve. Kimenő paraméterként az iparban is gyakran használt érdességi paraméterek voltak mérve.</w:t>
      </w:r>
      <w:r>
        <w:rPr>
          <w:color w:val="000000"/>
          <w:sz w:val="24"/>
          <w:szCs w:val="24"/>
        </w:rPr>
        <w:br/>
        <w:t xml:space="preserve">A dolgozat összehasonlítja, majd minősíti a száraz és hűtőkenő folyadékkal történő forgácsolást ennél az anyagnál. Fenomenológiai modelleket dolgoz ki a felületi érdesség becslésére a beállítandó forgácsolási paraméterek alapján. Ezek után olyan optimum pontot határoz meg, melyben érdességi paraméterek és azok szórásának minimalizálása mellett a termelékenység maximalizálása volt a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05483">
    <w:multiLevelType w:val="hybridMultilevel"/>
    <w:lvl w:ilvl="0" w:tplc="58575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05483">
    <w:abstractNumId w:val="85505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177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