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DURGULA</w:t>
            </w:r>
          </w:p>
          <w:p w:rsidR="00C275A3" w:rsidRDefault="00A96AEC" w:rsidP="00C275A3">
            <w:pPr>
              <w:pStyle w:val="Hallgatokepzes"/>
            </w:pPr>
            <w:r>
              <w:t>Business development </w:t>
            </w:r>
            <w:r>
              <w:br/>
            </w:r>
            <w:r w:rsidR="00E77B23">
              <w:t>MA, 5.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Kovács PhD</w:t>
            </w:r>
          </w:p>
          <w:p w:rsidR="00DB4822" w:rsidRDefault="00DB4822" w:rsidP="00E11062">
            <w:pPr>
              <w:pStyle w:val="Konzulensek"/>
            </w:pPr>
            <w:r w:rsidRPr="00DB4822">
              <w:t>assistant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Improvement possibilities of the Hungarian business angel investment market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angels; venture capital; startup; SME finance</w:t>
      </w:r>
      <w:r>
        <w:t xml:space="preserve"/>
      </w:r>
    </w:p>
    <w:p>
      <w:pPr>
        <w:widowControl w:val="on"/>
        <w:pBdr/>
        <w:spacing w:before="240" w:after="240" w:line="240" w:lineRule="auto"/>
        <w:ind w:left="0" w:right="0"/>
        <w:jc w:val="left"/>
      </w:pPr>
      <w:r>
        <w:rPr>
          <w:color w:val="000000"/>
          <w:sz w:val="24"/>
          <w:szCs w:val="24"/>
        </w:rPr>
        <w:t xml:space="preserve">The domestic start-up culture seems to look up. Dozens of new-found technological ventures try to conquer the global markets. The public attention turned unto the start-ups: there are several external sources available correlatively the things you need to consider during the found and train of a venture. The state recognized that the condition of a viable star-up ecosystem, in every period of the venture-founder life cycle, is the existing of the available and, from the aspect of the lif cycle, proper financing possibilities, but this condition seems deficient for the present. Business angels can make up an organic part of this ecosystem, who can cover a financial source for new-found ventures, which have big growth potential. The venture financing and venture improving activity of business angels is in Hungary not unknown anymore, but there is still a lot of work required for them so that the potential users will look at them as known and acknowledged capital raising source.</w:t>
      </w:r>
      <w:r>
        <w:rPr>
          <w:color w:val="000000"/>
          <w:sz w:val="24"/>
          <w:szCs w:val="24"/>
        </w:rPr>
        <w:br/>
        <w:t xml:space="preserve">In my dissertation, I’m searching for the answer of the question, what development possibilities business angels have in the middle of the 2010’s in Hungary. In my empiric research I made an interview with dr. Judit Karsai (the risk capital’s theoritical researcher, from practical side), and with Antal Károlyi, who is labouring on the create of a business angel network.</w:t>
      </w:r>
      <w:r>
        <w:rPr>
          <w:color w:val="000000"/>
          <w:sz w:val="24"/>
          <w:szCs w:val="24"/>
        </w:rPr>
        <w:br/>
        <w:t xml:space="preserve">There’s no certain recipe for the business angels, but there are some trends which sign that the establishing of a substantive Hungarian informal risk capital market is possible. For the sake of bridging the knowledge and capital „rift” between the idea owner and the angel, the solutions can be the requisition of an external financial form, fitting together with the initial life period of the venture, and the business angels. We can bring up the enterpreneurs and habilitators, by means of the business angels networks, a higher, more organic level of business angels. Business angels’ knitting in network could solve the main problems of the angel habilitators: this could make angels more visible, reachable, and could decrease the high sale costs. The improving of the network working is the cooperation of business angels and the incubators and accelerators, working together with the angels, which could result a healthier capital financing structure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41258">
    <w:multiLevelType w:val="hybridMultilevel"/>
    <w:lvl w:ilvl="0" w:tplc="11261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41258">
    <w:abstractNumId w:val="912412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673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