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KISS</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Szabó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Biomechanical analysis of balance disorder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main direction of my Student Research paper was that I study parameters of dizziness and loss of balance which I reached with virtual or real disturbing stimuli in a human biological system. To do this, existing and new measurement methods were needed to develop and use.</w:t>
      </w:r>
      <w:r>
        <w:rPr>
          <w:color w:val="000000"/>
          <w:sz w:val="24"/>
          <w:szCs w:val="24"/>
        </w:rPr>
        <w:br/>
        <w:t xml:space="preserve">   During the creation of the dizziness triggering stimulus, I tried variety of visual, sound and direct contact stimulus. Among them, the best effect resulted in the swivel chair rotation.</w:t>
      </w:r>
      <w:r>
        <w:rPr>
          <w:color w:val="000000"/>
          <w:sz w:val="24"/>
          <w:szCs w:val="24"/>
        </w:rPr>
        <w:br/>
        <w:t xml:space="preserve">   After the rotation I could effectively investigated the caused dizziness with the forceplate at the University of Debrecen, Faculty of Science and Technology, Solid State Physics Department.</w:t>
      </w:r>
      <w:r>
        <w:rPr>
          <w:color w:val="000000"/>
          <w:sz w:val="24"/>
          <w:szCs w:val="24"/>
        </w:rPr>
        <w:br/>
        <w:t xml:space="preserve">   During the construction of the measuring system, there was an effort to develop a reproducible measurement, changes were made on the swivel chair and I had to write a program for measuring the balance and the lack of it.</w:t>
      </w:r>
      <w:r>
        <w:rPr>
          <w:color w:val="000000"/>
          <w:sz w:val="24"/>
          <w:szCs w:val="24"/>
        </w:rPr>
        <w:br/>
        <w:t xml:space="preserve">   To define the utter time value of the dizziness attenuation furthermore vertigo and balance parameters was necessary to do effective evaluation of measured data therefore I prepared an evaluation program.</w:t>
      </w:r>
      <w:r>
        <w:rPr>
          <w:color w:val="000000"/>
          <w:sz w:val="24"/>
          <w:szCs w:val="24"/>
        </w:rPr>
        <w:br/>
        <w:t xml:space="preserve">   After the evaluation and averaging the measured subjects, it became well apparent that after the 20-second rotation period, loss of blance cease averaging around 14 seconds. There are many other important observations I have made in the performance of the measurement and evaluation. One of them that I verified the exponential attenuation of dizziness.</w:t>
      </w:r>
      <w:r>
        <w:rPr>
          <w:color w:val="000000"/>
          <w:sz w:val="24"/>
          <w:szCs w:val="24"/>
        </w:rPr>
        <w:br/>
        <w:t xml:space="preserve">   In my paper, I described a new type of method for testing dizziness and imbalance phenomena which could form the basis for further research in this direction. Further studies may help more accurate understanding of the phenomena and the mathematical description.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25845">
    <w:multiLevelType w:val="hybridMultilevel"/>
    <w:lvl w:ilvl="0" w:tplc="52327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25845">
    <w:abstractNumId w:val="73625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012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