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PIROS ESZTER</w:t>
            </w:r>
          </w:p>
          <w:p w:rsidR="00C275A3" w:rsidRDefault="00A96AEC" w:rsidP="00C275A3">
            <w:pPr>
              <w:pStyle w:val="Hallgatokepzes"/>
            </w:pPr>
            <w:r>
              <w:t>Anyagtudomány</w:t>
            </w:r>
            <w:r>
              <w:br/>
            </w:r>
            <w:r w:rsidR="00E77B23">
              <w:t>MSc, 3.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Beke Dezső</w:t>
            </w:r>
          </w:p>
          <w:p w:rsidR="00DB4822" w:rsidRDefault="00DB4822" w:rsidP="009763E0">
            <w:pPr>
              <w:pStyle w:val="Konzulensektitulus"/>
            </w:pPr>
            <w:r w:rsidRPr="00DB4822">
              <w:t>egyetemi tanár, DE TTK</w:t>
            </w:r>
          </w:p>
        </w:tc>
      </w:tr>
      <w:tr w:rsidR="00DB4822" w:rsidTr="00DB4822">
        <w:tc>
          <w:tcPr>
            <w:tcW w:w="9854" w:type="dxa"/>
          </w:tcPr>
          <w:p w:rsidR="00DB4822" w:rsidRPr="00DB4822" w:rsidRDefault="00DB4822" w:rsidP="009763E0">
            <w:pPr>
              <w:pStyle w:val="Konzulenseknev"/>
            </w:pPr>
            <w:r w:rsidRPr="00DB4822">
              <w:t>Dr. Daróczi Lajos</w:t>
            </w:r>
          </w:p>
          <w:p w:rsidR="00DB4822" w:rsidRDefault="00DB4822" w:rsidP="009763E0">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Zajjelenségek vizsgálata alakmemória anyagokban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Martenzites állapotban lévő ferromágneses Ni2MnGa egykristály ötvözetet változó nagyságú mágneses térbe helyezve a minta szuperplasztikus alakváltozást szenved. Bemutatásra kerül, hogy a külső mágneses tér növelése közben intenzív, szaggatott mágneses és akusztikus emissziós zajtevékenység figyelhető meg. A mágneses tér változása szakaszos ikerfal átrendeződéssel járó akusztikus zajt és hosszváltozást eredményez, mely az erős magnetoalesztikus csatolás miatt mágneses zajt is kelt. Az akusztikus és mágneses zajtevékenység egyértelmű bizonyítéka az ikerhatárok, ill. a mágneses doménfalak szaggatott mozgásának. Ezen folyamatok mechanizmusának megismerése kulcskérdés a mágneses alakmemória effektus mélyebb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29571">
    <w:multiLevelType w:val="hybridMultilevel"/>
    <w:lvl w:ilvl="0" w:tplc="67563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29571">
    <w:abstractNumId w:val="38929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12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