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SZTRAPKOVICS</w:t>
            </w:r>
          </w:p>
          <w:p w:rsidR="00C275A3" w:rsidRDefault="00A96AEC" w:rsidP="00C275A3">
            <w:pPr>
              <w:pStyle w:val="Hallgatokepzes"/>
            </w:pPr>
            <w:r>
              <w:t>romanística, departamento de filología hispánica</w:t>
            </w:r>
            <w:r>
              <w:br/>
            </w:r>
            <w:r w:rsidR="00E77B23">
              <w:t>BA, 5. semester</w:t>
            </w:r>
          </w:p>
          <w:p w:rsidR="00C265CE" w:rsidRPr="009E5FF1" w:rsidRDefault="00E77B23" w:rsidP="009763E0">
            <w:pPr>
              <w:pStyle w:val="Hallgatointezmeny-kar"/>
              <w:rPr>
                <w:b/>
                <w:caps/>
              </w:rPr>
            </w:pPr>
            <w:r>
              <w:t>Universidad Eötvös Loránd de Budapest</w:t>
            </w:r>
            <w:r w:rsidR="00C275A3">
              <w:br/>
            </w:r>
            <w:r w:rsidR="00DB4822">
              <w:t>Departamento de Filología Hispánica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Gabriella Menczel</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Transformación de identidad y secreto en Ceremonia secreta de Marco Denevi"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 título de la novela corta de Denevi, Ceremonia secreta, alude a dos aspectos esenciales de la interpretación de la obra misma. La palabra ''ceremonia'' hace referencia a la transformación de identidad que experimenta la protagonista, Leonides Arrufat, iniciándose por su encuentro con Cecilia. Por otro lado, el adjetivo ''secreto'' caracteriza esta relación entre las dos mujeres como un concepto más allá del entendimiento humano. Asimismo, esta relación se vincula a lo largo de la obra con lo trascendental y divino, e incluso con el concepto de la resurrección interior de los personajes. De esta manera, los dos elementos sirven para demostrar la complejidad de la relación desarrollada entre Leonides y Cecilia y sus consecuencias, siendo el centro temático de toda la obra. Esta observación, a su vez, modifica las interpretaciones anteriores según las cuales la ''ceremonia'' mencionada ya en el título y aludida varias veces en el texto se refiere al castigo divino de Belena llevado a cabo por Leonides, sirviendo como mediadora de la voluntad divina (Gotschlich [2008]). El objetivo común de la presencia reiterada de los dos motivos, ceremonia y secreto, es la matización y elaboración de una relación maternal y un proceso afectivo irreversibles, cuya consecuencia es una transformación total que imposibilita el impedimento del crimen de Leonides, debido a su vista distorsionada por el desenlace trágico de su vínculo con Cecilia. No obstante, el asesinato no aparece como causa de la relación entre las dos protagonistas, como lo interpretó Gotschlich, sino más bien como repercusión lógica del ''vertaginoso mecanismo'' representado en la obra entera.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56707">
    <w:multiLevelType w:val="hybridMultilevel"/>
    <w:lvl w:ilvl="0" w:tplc="81346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56707">
    <w:abstractNumId w:val="40656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494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