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KATA MÁRIA TÓTH</w:t>
            </w:r>
          </w:p>
          <w:p w:rsidR="00C275A3" w:rsidRDefault="00A96AEC" w:rsidP="00C275A3">
            <w:pPr>
              <w:pStyle w:val="Hallgatokepzes"/>
            </w:pPr>
            <w:r>
              <w:t>Biology</w:t>
            </w:r>
            <w:r>
              <w:br/>
            </w:r>
            <w:r w:rsidR="00E77B23">
              <w:t>BSc, 5. semester</w:t>
            </w:r>
          </w:p>
          <w:p w:rsidR="00C265CE" w:rsidRPr="009E5FF1" w:rsidRDefault="00E77B23" w:rsidP="00C275A3">
            <w:pPr>
              <w:pStyle w:val="Hallgatokepzes"/>
              <w:rPr>
                <w:b/>
                <w:caps/>
              </w:rPr>
            </w:pPr>
            <w:r>
              <w:t>Szent István University</w:t>
            </w:r>
            <w:r w:rsidR="00C275A3">
              <w:br/>
            </w:r>
            <w:r w:rsidR="00DB4822">
              <w:t>Faculty of Veterinary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Dániel Cserhalmi dr.</w:t>
            </w:r>
          </w:p>
          <w:p w:rsidR="00DB4822" w:rsidRDefault="00DB4822" w:rsidP="00E11062">
            <w:pPr>
              <w:pStyle w:val="Konzulensek"/>
            </w:pPr>
            <w:r w:rsidRPr="00DB4822">
              <w:t>assistant professor, SZIE ÁOTK</w:t>
            </w:r>
          </w:p>
        </w:tc>
      </w:tr>
      <w:tr w:rsidR="00DB4822" w:rsidTr="00DB4822">
        <w:tc>
          <w:tcPr>
            <w:tcW w:w="9854" w:type="dxa"/>
          </w:tcPr>
          <w:p w:rsidR="00DB4822" w:rsidRPr="00DB4822" w:rsidRDefault="00DB4822" w:rsidP="004D7940">
            <w:pPr>
              <w:pStyle w:val="Konzulensek"/>
            </w:pPr>
            <w:r w:rsidRPr="00DB4822">
              <w:t>Anett Endrédi</w:t>
            </w:r>
          </w:p>
          <w:p w:rsidR="00DB4822" w:rsidRDefault="00DB4822" w:rsidP="00E11062">
            <w:pPr>
              <w:pStyle w:val="Konzulensek"/>
            </w:pPr>
            <w:r w:rsidRPr="00DB4822">
              <w:t>biologist, SZIE ÁOTK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Germination protocol for seed samples of herbarium sheets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According to the human impact, the extinction rate of the species was increased. For such reason the protection of remained species and habitats came to focus but for such work the knowledge of biology and ecology of the species seems to be essential. The regeneration of a plant community is based on the natural seedbank which can be described with the germination conditions, germination capacity and the seed longevity. The germination of seed with high longevity can help the conservation of the species. If the germination biology of frequent and natural species have been revealed the regeneration capacity of a habitat can be more predictable such as their response to environmental effects. Herbarium sheets can store seeds for long-term researches as well.</w:t>
      </w:r>
      <w:r>
        <w:rPr>
          <w:color w:val="000000"/>
          <w:sz w:val="24"/>
          <w:szCs w:val="24"/>
        </w:rPr>
        <w:br/>
        <w:t xml:space="preserve">The main aim of the research to determine the potential seed longevity of hungarian fabaceous plants and to describe the correlation between longevity and seed weight. The breakdown of hardseedness was also tested. As a further goal the research helps to test the availability of herbarium sheets in conservation biological researches. Another aim of the preliminary and current measurements was to develop an efficient and universal germination protocol for Fabaceae family which consider the methods which already used and tested in the bibliography and may helps us to aswer our scientific questions as well. Germination test with scarification was used for five species of the Fabaceae and three from Resedaceae and Brassicaceae families. Seeds were collected from herbarium sheets of hungarian universities (SZIU Veterinarian Faculty, SZIU Institute of Botany and Ecophysiology, Eszterházy Károly College, University of Debrecen) and fresh samples. Based on the germination tests the first version of the germination protocol was designed which combine biological and chemical methods. With our protocol dead, germinating, and potentially viable seeds can be separated and the rate of hardseedness can be measured. The reseach demonstrated the natural degradation of the hard seed coat for some species (A. contortuplicatus, A. cicer, T. arvense), but it not always leads to germination. However the seed weight can corelate with germination and water uptake as well. The research also shown that the seeds of herbarium sheets can be used in longevity tests, but some more methodological questions need to be asnwered. Our results can be used in conservation biology such for seedbank or complex regeneration of habitats.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864242">
    <w:multiLevelType w:val="hybridMultilevel"/>
    <w:lvl w:ilvl="0" w:tplc="625315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864242">
    <w:abstractNumId w:val="2686424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5060152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