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CSŐSZ</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Maróti Agóts DVM</w:t>
            </w:r>
          </w:p>
          <w:p w:rsidR="00DB4822" w:rsidRDefault="00DB4822" w:rsidP="00E11062">
            <w:pPr>
              <w:pStyle w:val="Konzulensek"/>
            </w:pPr>
            <w:r w:rsidRPr="00DB4822">
              <w:t>assistant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cow's milk from wine using simple molecular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mammary gland, during milk secretion, mitochondria can get in milk. Physiologically, due to the natural types of milk secretion and the renewal of the mammary gland’s cells, pathologically, due to the elevated somatic cell content. Cow’s milk, containing bovine mitochondria, appears in wine for various reasons. Milk could be used for the purification of wines, that is denaturation of floating, or dissolved particles, and refinement of acids, tough milk could also get in wine as contamination. Milk contamination can appear as a result of special wine falsificatin method, when wine of poor quality from abroad comes to our homeland, in tank trucks, whiches were used for milk logistics in reverse directoin before. Fakers mix and sell this quantity of wine with hungarian wine haveing the same poor quality like the ilegally imported one.</w:t>
      </w:r>
      <w:r>
        <w:rPr>
          <w:color w:val="000000"/>
          <w:sz w:val="24"/>
          <w:szCs w:val="24"/>
        </w:rPr>
        <w:br/>
        <w:t xml:space="preserve">In our paper, we were looking for the answer, what degree of sensitivity could we detect cow’s milk from wine using simple molecular methods.</w:t>
      </w:r>
      <w:r>
        <w:rPr>
          <w:color w:val="000000"/>
          <w:sz w:val="24"/>
          <w:szCs w:val="24"/>
        </w:rPr>
        <w:br/>
        <w:t xml:space="preserve">Bovine mitochondrial DNA is the target molecule in our experiments. In cooperation with the National Food Chain Safety Office’s Direction of Wine and Alcoholic Drinks, we examine clear wines from noted Hungarian producers, and also wines carried to Hungary in the mentioned tank trucks.</w:t>
      </w:r>
      <w:r>
        <w:rPr>
          <w:color w:val="000000"/>
          <w:sz w:val="24"/>
          <w:szCs w:val="24"/>
        </w:rPr>
        <w:br/>
        <w:t xml:space="preserve">Using conventional PCR, we were able to detect the milk in 10x wine-dilution. Using real-time PCR we were able to detect milk in 1.000x wine-dilution. On the other hand, milk was detectable from 10.000x water-dilution, using both of our PCR methods. We found signs of bovine mitochondrial DNA contetnt in factory-purificated bovine casein and also in commercially avaiable wines.</w:t>
      </w:r>
      <w:r>
        <w:rPr>
          <w:color w:val="000000"/>
          <w:sz w:val="24"/>
          <w:szCs w:val="24"/>
        </w:rPr>
        <w:br/>
        <w:t xml:space="preserve">Our results suggest that the mitochondrial DNA is an indicator molecule of milk, and would be a good choice to detect species-specific milk content in some mixtures. Based on the measured DNA concentracions in the dilution series, we could conclude, that during the purification of wine, a significal portion of DNA gets in the formed flaky precipitate. Real-time PCR is about 100 times more sensitive method for milk content detection from wine, than conventional PCR. Factory-purificated bovine casein contains mitochondrial DNS. Mitochondrial DNS, detected in the commercially avaiable wines arises from wine purification. Our method may contribute to detection of milk allergens in different foods.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68694">
    <w:multiLevelType w:val="hybridMultilevel"/>
    <w:lvl w:ilvl="0" w:tplc="58765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68694">
    <w:abstractNumId w:val="59468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913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