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SZABÓ</w:t>
            </w:r>
          </w:p>
          <w:p w:rsidR="00C275A3" w:rsidRDefault="00A96AEC" w:rsidP="00C275A3">
            <w:pPr>
              <w:pStyle w:val="Hallgatokepzes"/>
            </w:pPr>
            <w:r>
              <w:t>Business and Management</w:t>
            </w:r>
            <w:r>
              <w:br/>
            </w:r>
            <w:r w:rsidR="00E77B23">
              <w:t>BA, 5.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Zoltán Kaposi</w:t>
            </w:r>
          </w:p>
          <w:p w:rsidR="00DB4822" w:rsidRDefault="00DB4822" w:rsidP="00BA6BAF">
            <w:pPr>
              <w:pStyle w:val="Konzulensektitulus"/>
            </w:pPr>
            <w:r w:rsidRPr="00DB4822">
              <w:t>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Entail and agricultural development. Changes in a Somogy county Somssich entail in the era of the developing market economy.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Entail; agricultural development; Somssich-entail</w:t>
      </w:r>
      <w:r>
        <w:t xml:space="preserve"/>
      </w:r>
    </w:p>
    <w:p>
      <w:pPr>
        <w:widowControl w:val="on"/>
        <w:pBdr/>
        <w:spacing w:before="240" w:after="240" w:line="240" w:lineRule="auto"/>
        <w:ind w:left="0" w:right="0"/>
        <w:jc w:val="left"/>
      </w:pPr>
      <w:r>
        <w:rPr>
          <w:color w:val="000000"/>
          <w:sz w:val="24"/>
          <w:szCs w:val="24"/>
        </w:rPr>
        <w:t xml:space="preserve">The Hungarian entails emerged in the 17-18th century. The main purpose of the entails were to preserve the property of the family, provide certain living standards for the heirs and to maintain the prestige of the family. In my essay I examine the impacts of the entails on the 19-20th century’s agriculture, mostly in the southern Transdanubia. I present the development of Somogy county’s economy between 1850 and 1914. I analyse the everyday life in details, the operation and the development of the entail of Sörnye, which was founded by Miklós Somssich in 1867. I show the regulatory environment and the legal system through the example of the Somssich entail. I point out that entails were as important parts of the development of the agriculture as other secular and the clerical latifundia.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092517">
    <w:multiLevelType w:val="hybridMultilevel"/>
    <w:lvl w:ilvl="0" w:tplc="689617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092517">
    <w:abstractNumId w:val="290925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17807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