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HORVÁTH</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Gyarmatiné Bányai</w:t>
            </w:r>
          </w:p>
          <w:p w:rsidR="00DB4822" w:rsidRDefault="00DB4822" w:rsidP="00E11062">
            <w:pPr>
              <w:pStyle w:val="Konzulensek"/>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characteristics of viral marketing and the role of human factor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viral marketing; sharing; e-WOM; human factor</w:t>
      </w:r>
      <w:r>
        <w:t xml:space="preserve"/>
      </w:r>
    </w:p>
    <w:p>
      <w:pPr>
        <w:widowControl w:val="on"/>
        <w:pBdr/>
        <w:spacing w:before="240" w:after="240" w:line="240" w:lineRule="auto"/>
        <w:ind w:left="0" w:right="0"/>
        <w:jc w:val="left"/>
      </w:pPr>
      <w:r>
        <w:rPr>
          <w:color w:val="000000"/>
          <w:sz w:val="24"/>
          <w:szCs w:val="24"/>
        </w:rPr>
        <w:t xml:space="preserve">It is hard to come up with a single definifition for such a complex and diverse phenomenon as viral marketing (VM). Although researchers have used many approaches and created many definitions, I believe that the Kaplan–Haenlein interpretation is the most punctual. They consider viral marketing as electronic word-of-mouth (e-WOM) whereby a marketing message is forwarded by and between the consumers in an exponentially growing way, often through the use of social media applications.</w:t>
      </w:r>
      <w:r>
        <w:rPr>
          <w:color w:val="000000"/>
          <w:sz w:val="24"/>
          <w:szCs w:val="24"/>
        </w:rPr>
        <w:br/>
        <w:t xml:space="preserve">Viral marketing can be differentiated from other marketing approaches considering the speed with which the message spreads, the ability to reach a lot of costumers and last but not the least the importance of human factor. Some of its advantages are the ability to reach consumers who tend to skip adverts, the low costs and the fast spread. Obviously, there are risks, too. Most of them derives from uncertainty: both the transmission and the reception of the content depends on the consumers. Furthermore, just because a content is forwarded by many people, it does not necessarily mean that the goals of the campaign will be reached.</w:t>
      </w:r>
      <w:r>
        <w:rPr>
          <w:color w:val="000000"/>
          <w:sz w:val="24"/>
          <w:szCs w:val="24"/>
        </w:rPr>
        <w:br/>
        <w:t xml:space="preserve">The messengers, the message and the recipient are the main factors in VM. In the beginning the messenger is the company itself who transmits a message to a selected group of consumers wanting them to forward the content. The success of a viral marketing campaign is determined by this initial targeting, but the campaign also has to offer something unique and memorable to costumers. Although luck may take an important role, if an e-WOM campaign is supported by other marketing practices and the targeting is perfect, it could be a great success. Basically, the success of a campaign is determined by the characteristics of the content, the human factor and the communication channel.</w:t>
      </w:r>
      <w:r>
        <w:rPr>
          <w:color w:val="000000"/>
          <w:sz w:val="24"/>
          <w:szCs w:val="24"/>
        </w:rPr>
        <w:br/>
        <w:t xml:space="preserve">A content is forwarded by many if it can evoke high arousal positive emotions, if consumers’ attitude toward it is positive so if they like the content. The connection between the messenger (in this case it is the consumer who transmits the content) and the recipient also affects the spread of the message. Demographic characteristics, similarities in tastes and preferences and the strength of social ties all have an impact on sharing intention, though researchers’ opinions and results are not the same regarding those impacts. However, something seems to be clear: people share contents just for fun and entertainment, to emphasize their individualism and to maintain their social 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65191">
    <w:multiLevelType w:val="hybridMultilevel"/>
    <w:lvl w:ilvl="0" w:tplc="93522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65191">
    <w:abstractNumId w:val="23965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6556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