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ÁKOS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Kunkli Roland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Arcmodell MPEG-4 szabványosításának automatizálása ketrecalapú deformációs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egyre több olyan kommunikációs csatorna jelent meg ember és gép között, ahol már nem a billentyűzet, egér vagy érintőképernyő segítségével kezelünk bizonyos eszközöket, hanem beszéddel, gesztusokkal, ahogy ezt mi emberek is tesszük egymás között. Ahhoz, hogy ez a kommunikáció egyre élethűbb és természetesebb lehessen, nélkülözhetetlenné váltak a virtuális avatárok. Az avatárok kitalált vagy létező személy virtuális hasonmását megjelenítő karakterek, melyeknek fontos szerepük lehet a jövőben, ugyanis segíthetnek nekünk az információcserében, egy webáruházból történő vásárlásban vagy akár útba is igazíthatnak minket.</w:t>
      </w:r>
      <w:r>
        <w:rPr>
          <w:color w:val="000000"/>
          <w:sz w:val="24"/>
          <w:szCs w:val="24"/>
        </w:rPr>
        <w:br/>
        <w:t xml:space="preserve">Az elmúlt években számos törekvés jelent meg a témával kapcsolatosan, a kutatások legfőbb célja az volt, hogy olyan rendszereket alkossanak meg, melyek támpontot nyújtanak egy ilyen virtuális avatár elkészítésében. Később megszületett az MPEG-4 szabványcsomag is, ami egy avatár helyes animációjának a definiálásában biztosít elengedhetetlen segítséget a számunkra.</w:t>
      </w:r>
      <w:r>
        <w:rPr>
          <w:color w:val="000000"/>
          <w:sz w:val="24"/>
          <w:szCs w:val="24"/>
        </w:rPr>
        <w:br/>
        <w:t xml:space="preserve">Léteznek már olyan rendszerek, melyek közreműködésével virtuális avatárokat tudunk előkészíteni az animáláshoz, azonban azok vagy nem szabvány specifikusak vagy meglehetősen sok manuális interakciót igényelnek. Ezért a kutatásunk legfőbb célkitűzése az volt, hogy konstruáljunk egy olyan módszert, amely felhasználásával egy virtuális avatár MPEG-4 szabvány szerinti felparaméterezése minél hatékonyabb és automatizáltabb lehet. Az elképzelésünk az volt, hogy megadunk egy referencia modellt, amin előre meghatározunk minden szükséges szabványpontot. Majd ezt a referencia modellt megpróbáljuk úgy alakítani, módosítani, hogy az minél jobban közelítsen az eredetileg rekonstruálni kívánt 3D modellhez. Így tulajdonképpen a szabványpontok manuálisan történő meghatározása nem szükséges többé.</w:t>
      </w:r>
      <w:r>
        <w:rPr>
          <w:color w:val="000000"/>
          <w:sz w:val="24"/>
          <w:szCs w:val="24"/>
        </w:rPr>
        <w:br/>
        <w:t xml:space="preserve">A dolgozatban részletesen tárgyaljuk ezen referencia modell deformálását, az átalakításhoz a baricentrikus koordináták témaköréből jól ismert harmonic coordinates nevű technikát alkalmaztuk. A módszer felhasználásához a modellek körül felállított kontrollhálóra van szükségünk, melyek előállítását szintén sikerült automatizálnunk. Az eredményül kapott modell optimalizálása, finomítása pedig a módszerekben használatos paraméterek finomhangolásával történt.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88371">
    <w:multiLevelType w:val="hybridMultilevel"/>
    <w:lvl w:ilvl="0" w:tplc="85921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88371">
    <w:abstractNumId w:val="39888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550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