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SZIMONETTA KŐVÁRI</w:t>
            </w:r>
          </w:p>
          <w:p w:rsidR="00C275A3" w:rsidRDefault="00A96AEC" w:rsidP="00C275A3">
            <w:pPr>
              <w:pStyle w:val="Hallgatokepzes"/>
            </w:pPr>
            <w:r>
              <w:t>Theatrical Studies</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Sepsi</w:t>
            </w:r>
          </w:p>
          <w:p w:rsidR="00DB4822" w:rsidRDefault="00DB4822" w:rsidP="00E11062">
            <w:pPr>
              <w:pStyle w:val="Konzulensek"/>
            </w:pPr>
            <w:r w:rsidRPr="00DB4822">
              <w:t>associate professor, KRE BTK</w:t>
            </w:r>
          </w:p>
        </w:tc>
      </w:tr>
      <w:tr w:rsidR="00DB4822" w:rsidTr="00DB4822">
        <w:tc>
          <w:tcPr>
            <w:tcW w:w="9854" w:type="dxa"/>
          </w:tcPr>
          <w:p w:rsidR="00DB4822" w:rsidRPr="00DB4822" w:rsidRDefault="00DB4822" w:rsidP="004D7940">
            <w:pPr>
              <w:pStyle w:val="Konzulensek"/>
            </w:pPr>
            <w:r w:rsidRPr="00DB4822">
              <w:t>Marcellian Spannraft</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Audio Description - Remediation of Theatrical Performances for Visually Impaired People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presents stage communication from a very new perspective considering the needs of people living with sensory impairment and emphasising the importance of accessible information flow during the theatrical performance. Besides social and aesthetic aspects the topic is approached from the point of view of communication.</w:t>
      </w:r>
      <w:r>
        <w:rPr>
          <w:color w:val="000000"/>
          <w:sz w:val="24"/>
          <w:szCs w:val="24"/>
        </w:rPr>
        <w:br/>
        <w:t xml:space="preserve">The difficulty of perception in the case of visually impaired audience is discussed along with suggestions for a new way of mediation of the theatrical experience. It is stated that language plays a significant role in the remediation of the visual and additive elements of the plays as the describer can interpret these elements by describing them. Finally, as in Hungarian it is difficult to find a suitable term for the person who carries out the remediation, a new, expressive term is suggested.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03774">
    <w:multiLevelType w:val="hybridMultilevel"/>
    <w:lvl w:ilvl="0" w:tplc="89151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03774">
    <w:abstractNumId w:val="34003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135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