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FIÁL</w:t>
            </w:r>
          </w:p>
          <w:p w:rsidR="00C275A3" w:rsidRDefault="00A96AEC" w:rsidP="00C275A3">
            <w:pPr>
              <w:pStyle w:val="Hallgatokepzes"/>
            </w:pPr>
            <w:r>
              <w:t>Construction Engineering</w:t>
            </w:r>
            <w:r>
              <w:br/>
            </w:r>
            <w:r w:rsidR="00E77B23">
              <w:t>MSc, 3.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Kerekes</w:t>
            </w:r>
          </w:p>
          <w:p w:rsidR="00DB4822" w:rsidRDefault="00DB4822" w:rsidP="00E11062">
            <w:pPr>
              <w:pStyle w:val="Konzulensek"/>
            </w:pPr>
            <w:r w:rsidRPr="00DB4822">
              <w:t>research worker,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Energy consumption based examination of passive solar gains in the carrels of the DEM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it is important to reduce the heating energy consumption and increase the ratio of renewable energy in the global energy balance. The active solar gain utilization is on focus however the passive solar gains mostly disregarded. In my study I examine the heating energy consumption and the indoor temperature in function of the solar radiation in the carrels of the Sustainable Energy Research Center of University of Debrecen. After evaluation of the measurements, I developed a numerical model that describes the heat-gain caused by the solar radiation, and then the results were discussed.</w:t>
      </w:r>
    </w:p>
    <w:p>
      <w:pPr>
        <w:widowControl w:val="on"/>
        <w:pBdr/>
        <w:spacing w:before="240" w:after="240" w:line="240" w:lineRule="auto"/>
        <w:ind w:left="0" w:right="0"/>
        <w:jc w:val="left"/>
      </w:pPr>
      <w:r>
        <w:rPr>
          <w:color w:val="000000"/>
          <w:sz w:val="24"/>
          <w:szCs w:val="24"/>
        </w:rPr>
        <w:t xml:space="preserve">I used all of the three research rooms in the DEM at the measurement period. There were three one week long study periods and each week there were two rooms with regular solar gains and the last room were kept to be reference where were no solar gains. The measuring was done between 31 March 2014 and 19 April. The result were significant it was observable the heat gains caused by the solar radiation.</w:t>
      </w:r>
    </w:p>
    <w:p>
      <w:pPr>
        <w:widowControl w:val="on"/>
        <w:pBdr/>
        <w:spacing w:before="240" w:after="240" w:line="240" w:lineRule="auto"/>
        <w:ind w:left="0" w:right="0"/>
        <w:jc w:val="left"/>
      </w:pPr>
      <w:r>
        <w:rPr>
          <w:color w:val="000000"/>
          <w:sz w:val="24"/>
          <w:szCs w:val="24"/>
        </w:rPr>
        <w:t xml:space="preserve">After that the numerical model was contracted. The model's system fundamental part is a single storage proportional dynamic function. With the constructed model i estimated the theoretical heat gain in the research room however the functions weren’t fit with the results of measurement.</w:t>
      </w:r>
    </w:p>
    <w:p>
      <w:pPr>
        <w:widowControl w:val="on"/>
        <w:pBdr/>
        <w:spacing w:before="240" w:after="240" w:line="240" w:lineRule="auto"/>
        <w:ind w:left="0" w:right="0"/>
        <w:jc w:val="left"/>
      </w:pPr>
      <w:r>
        <w:rPr>
          <w:color w:val="000000"/>
          <w:sz w:val="24"/>
          <w:szCs w:val="24"/>
        </w:rPr>
        <w:t xml:space="preserve">In the rest of my study I discussed the reason of the differences for example the changes in the heat storage mass calculations or the meaning of the internal temperature from the calculations. With considered these and other parameters the calculation has given a more accurate function that correlates more with the measurements.</w:t>
      </w:r>
    </w:p>
    <w:p>
      <w:pPr>
        <w:widowControl w:val="on"/>
        <w:pBdr/>
        <w:spacing w:before="240" w:after="240" w:line="240" w:lineRule="auto"/>
        <w:ind w:left="0" w:right="0"/>
        <w:jc w:val="left"/>
      </w:pPr>
      <w:r>
        <w:rPr>
          <w:color w:val="000000"/>
          <w:sz w:val="24"/>
          <w:szCs w:val="24"/>
        </w:rPr>
        <w:t xml:space="preserve">In conclusion established model is fundamentally correct; however more research is needed to acquire more accurate results. For example it would deserve an attention to examine the heat gains of the heat storage layer by layer and radiation effects from the Sun or to study more precisely real meanings of the surfaces by the heat storage of the solar system point of view.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90195">
    <w:multiLevelType w:val="hybridMultilevel"/>
    <w:lvl w:ilvl="0" w:tplc="89948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90195">
    <w:abstractNumId w:val="565901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64734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