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DÁVID SZABÓ</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Tünde Klára Kalmár PhD</w:t>
            </w:r>
          </w:p>
          <w:p w:rsidR="00DB4822" w:rsidRDefault="00DB4822" w:rsidP="00E11062">
            <w:pPr>
              <w:pStyle w:val="Konzulensek"/>
            </w:pPr>
            <w:r w:rsidRPr="00DB4822">
              <w:t>college 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consumption habits in residential buildings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Summing-up the results of my surveys and investigations it can be stated that at country level the water use patterns and attitude of questioned persons are average. In case of questioned households, the number of persons sharing a flat is 3.5 persons/flat. This value is considered to be the general design value in different Standards. Based on the data obtained from questionnaires, the mean water consumption (warm and cold water) is around 8.3 m3 / month, which is below the Hungarian average value. It could be stated that the questioned families pay more attention to water consumption than an average Hungarian family. The answers are various in case of questions related to different water consumption activities. The questioned persons are less careful in case of washing-up and showering. During these activities the tap is rarely closed. The best results related to water saving were obtained in case of brushing. The majority of questioned persons pay attention to close the tap during the brushing. The answers related to washing are acceptable, since the majority of questioned persons are not starting the washing machine only in case the gathered laundry is enough for a washing program. In case of questioned persons living in detached houses with gardens, the answers related to water consumption for sprinkle the garden are acceptable, since the majority is using the water obtained from its own driven well not the drinking water from the supply network.</w:t>
      </w:r>
      <w:r>
        <w:rPr>
          <w:color w:val="000000"/>
          <w:sz w:val="24"/>
          <w:szCs w:val="24"/>
        </w:rPr>
        <w:br/>
        <w:t xml:space="preserve">Assessing the answers given to questionnaires it can be stated that the majority of questioned persons pay attention to water saving. The main reason can be the cost saving or the environmental conscious lifestyle. Analyzing different water saving methods, based on my own measurements and calculations I esteem that the water consumption of an average household can be reduced to half. At the end of my research work I have presented different equipments, which can assure the safe operation of water supply networks equipped with water saving devices, destroying the Legionella bacteria, which can cause Legionnaires' disease and the lesser form, Pontiac fever.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30762">
    <w:multiLevelType w:val="hybridMultilevel"/>
    <w:lvl w:ilvl="0" w:tplc="10053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30762">
    <w:abstractNumId w:val="31330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145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