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PETRA BÁNHÁZI</w:t>
            </w:r>
          </w:p>
          <w:p w:rsidR="00C275A3" w:rsidRDefault="00A96AEC" w:rsidP="00C275A3">
            <w:pPr>
              <w:pStyle w:val="Hallgatokepzes"/>
            </w:pPr>
            <w:r>
              <w:t>Technical Management</w:t>
            </w:r>
            <w:r>
              <w:br/>
            </w:r>
            <w:r w:rsidR="00E77B23">
              <w:t>BSc, 7. semester</w:t>
            </w:r>
          </w:p>
          <w:p w:rsidR="00C265CE" w:rsidRPr="009E5FF1" w:rsidRDefault="00E77B23" w:rsidP="00C275A3">
            <w:pPr>
              <w:pStyle w:val="Hallgatokepzes"/>
              <w:rPr>
                <w:b/>
                <w:caps/>
              </w:rPr>
            </w:pPr>
            <w:r>
              <w:t>University of Debrecen</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Judit Dr. T. Kiss</w:t>
            </w:r>
          </w:p>
          <w:p w:rsidR="00DB4822" w:rsidRDefault="00DB4822" w:rsidP="00E11062">
            <w:pPr>
              <w:pStyle w:val="Konzulensek"/>
            </w:pPr>
            <w:r w:rsidRPr="00DB4822">
              <w:t>associate professor, DE MK</w:t>
            </w:r>
          </w:p>
        </w:tc>
      </w:tr>
      <w:tr w:rsidR="00DB4822" w:rsidTr="00DB4822">
        <w:tc>
          <w:tcPr>
            <w:tcW w:w="9854" w:type="dxa"/>
          </w:tcPr>
          <w:p w:rsidR="00DB4822" w:rsidRPr="00DB4822" w:rsidRDefault="00DB4822" w:rsidP="004D7940">
            <w:pPr>
              <w:pStyle w:val="Konzulensek"/>
            </w:pPr>
            <w:r w:rsidRPr="00DB4822">
              <w:t>János Garai</w:t>
            </w:r>
          </w:p>
          <w:p w:rsidR="00DB4822" w:rsidRDefault="00DB4822" w:rsidP="00E11062">
            <w:pPr>
              <w:pStyle w:val="Konzulensek"/>
            </w:pPr>
            <w:r w:rsidRPr="00DB4822">
              <w:t>external consltant,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Economic analysis of efficiency-enhancing effects of external investment of the tobacco dessication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aim of my thesis - partly – is to survey the effects of reduced grants in the field of the Hungarian tobacco farming and processing. Additionally I have also carried out an analysis of the external effects of tobacco farming and the thesis also examines possible ways of making tobacco drying more effective - thus trying to lower the production costs at the same time. I chose the drying process of Virginia tobacco because the eastern region of Hungary is a kind of living proof of the importance of tobacco growing in providing employment opportunities for many country people – as this particular type of plant processing requires 1000-1200 hours of manual work. The income it generates provides financial stability for the farms and also provides seasonal employment for low qualified - mostly romany gypsy – workers in the country areas. I carried out surveys in the fields of external effects, the improvement of effectivness and cost cutting by devising and using a questionnare and carrying out some financial research. Through the questionnaire based research I surveyed the effects of tobbacco growing on the economy and society. Due to the reduction of subsidies tobacco farmers would need to make changes in the field of employment opportunities. As a result the ripple effect of tobacco growing would become questionable. What I mean by this is the following: tobacco farmers create jobs by the provision of seasonal work which provides income for the employers which enables them to become consumers. They thus create demand for certain products and services which has an effect on the provision of a particular product or survice. During my financial research I examined woodchip burners because one of the aims of my research was to survey the the worth of investing in these appliances. My results have revealed high investment costs but a good turnover in the long run leading me to the conclusion that they would be worth investing in. Following the grant reductions a cost cutting approach in tobacco farming has become a necessity. One way of achieving this would be to replace gas heaters by the more cost effective woodchip burners in addition to updating the insulation of the old style dryers. By updating the insulation farmers can cut their own running costs besides which they may contribute to the implementation of EU initiatives for sustainable development.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548566">
    <w:multiLevelType w:val="hybridMultilevel"/>
    <w:lvl w:ilvl="0" w:tplc="2040254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548566">
    <w:abstractNumId w:val="3454856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0183507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