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VÁJER</w:t>
            </w:r>
          </w:p>
          <w:p w:rsidR="00C275A3" w:rsidRDefault="00A96AEC" w:rsidP="00C275A3">
            <w:pPr>
              <w:pStyle w:val="Hallgatokepzes"/>
            </w:pPr>
            <w:r>
              <w:t>History and Hungarian teacher</w:t>
            </w:r>
            <w:r>
              <w:br/>
            </w:r>
            <w:r w:rsidR="00E77B23">
              <w:t>MA, 5.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Zsigmond Csoma</w:t>
            </w:r>
          </w:p>
          <w:p w:rsidR="00DB4822" w:rsidRDefault="00DB4822" w:rsidP="009763E0">
            <w:pPr>
              <w:pStyle w:val="Konzulensektitulus"/>
            </w:pPr>
            <w:r w:rsidRPr="00DB4822">
              <w:t>Research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Abstinence and Lent in the early modern everyday life: Abstinence and Lenten recipes in 17th century cookbooks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early modern everydays and the life of the people, who lived in that age was determined by the Lent. By the 17th century both in Europe and Hungary substantial changes had begun in the rules of Lent. One of the reasons was the beginning and spreading of the Reformation, the other reason was the changing of the dietary structure. By the 17th century breakfast started to take a place in people’s life. Beside this pastas had appeared as a new food group, and because of the change of the Lent’s rules, dairy products and egg became a part of Lent’s diet.</w:t>
      </w:r>
    </w:p>
    <w:p>
      <w:pPr>
        <w:widowControl w:val="on"/>
        <w:pBdr/>
        <w:spacing w:before="240" w:after="240" w:line="240" w:lineRule="auto"/>
        <w:ind w:left="0" w:right="0"/>
        <w:jc w:val="left"/>
      </w:pPr>
      <w:r>
        <w:rPr>
          <w:color w:val="000000"/>
          <w:sz w:val="24"/>
          <w:szCs w:val="24"/>
        </w:rPr>
        <w:t xml:space="preserve">The question was whether these changes had any influence on the recipes of the early hungarian cookbooks. To answer this question I examined two cookbooks. One of them was published by Miklós Tótfalusi Kis in Cluj in the late 17th century, the other one is The Booklet of Cooking Trade. The booklet was written in Cakovec, which was the property of the Zrinski family. Recipes of boiled and baked pastas, porridges, fish recipes and different sauces served on bread can be found in both cookbook.</w:t>
      </w:r>
    </w:p>
    <w:p>
      <w:pPr>
        <w:widowControl w:val="on"/>
        <w:pBdr/>
        <w:spacing w:before="240" w:after="240" w:line="240" w:lineRule="auto"/>
        <w:ind w:left="0" w:right="0"/>
        <w:jc w:val="left"/>
      </w:pPr>
      <w:r>
        <w:rPr>
          <w:color w:val="000000"/>
          <w:sz w:val="24"/>
          <w:szCs w:val="24"/>
        </w:rPr>
        <w:t xml:space="preserve">The main difference between the recipes of the two cookbooks was found in the usage of dairy products and egg. The recipes of the Cluj cookbook fit the regulations of the Catholic Church much more, than the recipes of the cookbook from Cakovec. There could be many reasons for this difference. One of them could be the regional differences, and the fact that Tótfalusi was not just a typographer. He was reformed, but also knew that to publish other books, he had to serve out the catholic customers. The other reason could be the fact, that the regulations of Lent were ingrained universally only in 1917 by the Catholic Church.</w:t>
      </w:r>
    </w:p>
    <w:p>
      <w:pPr>
        <w:widowControl w:val="on"/>
        <w:pBdr/>
        <w:spacing w:before="240" w:after="240" w:line="240" w:lineRule="auto"/>
        <w:ind w:left="0" w:right="0"/>
        <w:jc w:val="left"/>
      </w:pPr>
      <w:r>
        <w:rPr>
          <w:color w:val="000000"/>
          <w:sz w:val="24"/>
          <w:szCs w:val="24"/>
        </w:rPr>
        <w:br/>
        <w:t xml:space="preserve">Researching shopping lists, diets and orders of manors, registry of tricesima could lead to new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91036">
    <w:multiLevelType w:val="hybridMultilevel"/>
    <w:lvl w:ilvl="0" w:tplc="84807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91036">
    <w:abstractNumId w:val="32791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2460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