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APOR ATTILA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Andok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csoporton belüli döntéshozatal. A tizenkét dühös ember című film elemzése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kiinduló pontja az volt, hogy a többség által alakított csoportnorma, megváltoztatható a kisebbségi véleményen lévők által. A meggyőzés az az eszköz mellyel a kisebbségi véleményen lévők hatással lehetnek a csoport döntéseire. Az 1957-ben bemutatott 12 dühős ember című filmen keresztül vizsgálom meg, a kisebbségi véleményt hangoztatók miként változtatják meg a korábbi csoportnormát. A kutatás módszereként a narratív pszichológiai tartalomelemzést használom, mely által lehetséges a befolyásolás hatásainak kvantitatív elemzése.</w:t>
      </w:r>
      <w:r>
        <w:rPr>
          <w:color w:val="000000"/>
          <w:sz w:val="24"/>
          <w:szCs w:val="24"/>
        </w:rPr>
        <w:br/>
        <w:t xml:space="preserve">A kutatást két részre osztottam, az elsőben arra kerestem a választ, hogy milyen módon megy végbe a befolyásolás. Itt azt figyeltem, hogy a meggyőzés a főúton vagy mellékúton valósul meg. Amennyiben a mellékúton ment végbe a befolyásolás, megpróbáltam a narratíva alapján, kikövetkeztetni, hogy mi váltotta ki az attitűdváltozást.</w:t>
      </w:r>
      <w:r>
        <w:rPr>
          <w:color w:val="000000"/>
          <w:sz w:val="24"/>
          <w:szCs w:val="24"/>
        </w:rPr>
        <w:br/>
        <w:t xml:space="preserve">A kutatás második részében azt vizsgáltam, hogy a kisebbségi vélemény miként tudta megváltoztatni a kezdeti szélsőséges csoportnormát. Segítségemre volt, hogy a film folyamán többször tartottak szavazást, ami által kimutatható, hogy miként változott meg a csoportnorma.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79634">
    <w:multiLevelType w:val="hybridMultilevel"/>
    <w:lvl w:ilvl="0" w:tplc="11028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79634">
    <w:abstractNumId w:val="187796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818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