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GEORGINA ANNA SZUCS</w:t>
            </w:r>
          </w:p>
          <w:p w:rsidR="00C275A3" w:rsidRDefault="00A96AEC" w:rsidP="00C275A3">
            <w:pPr>
              <w:pStyle w:val="Hallgatokepzes"/>
            </w:pPr>
            <w:r>
              <w:t>Communication and media studies</w:t>
            </w:r>
            <w:r>
              <w:br/>
            </w:r>
            <w:r w:rsidR="00E77B23">
              <w:t>MA, 5.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Kovács</w:t>
            </w:r>
          </w:p>
          <w:p w:rsidR="00DB4822" w:rsidRDefault="00DB4822" w:rsidP="00E11062">
            <w:pPr>
              <w:pStyle w:val="Konzulensek"/>
            </w:pPr>
            <w:r w:rsidRPr="00DB4822">
              <w:t>docent,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Similar as. The visual metaphor in social advertising.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Today’s advertising culture we can observe an interesting phenomenon, some kind of creativity competition. If it captures people’s attention in an unconventional way, then it’s going to be more successful than other prosy publicities.</w:t>
      </w:r>
      <w:r>
        <w:rPr>
          <w:color w:val="000000"/>
          <w:sz w:val="24"/>
          <w:szCs w:val="24"/>
        </w:rPr>
        <w:br/>
        <w:t xml:space="preserve">Particularly sensitive field of social communication where the focus of the message concentrates on our interests and use a convincing, shocking and frightening way to show the problems that are currently raging in our world. Latter representation was the trend which sparked my interest.</w:t>
      </w:r>
      <w:r>
        <w:rPr>
          <w:color w:val="000000"/>
          <w:sz w:val="24"/>
          <w:szCs w:val="24"/>
        </w:rPr>
        <w:br/>
        <w:t xml:space="preserve">In my dissertation I present a method of rhetorical figure analysis appearing in advertising images by using PSAs (Public Service Advertisement). I have started my theoretical reasoning with visual communication through visual rhetoric until I eventually arrived to the visual metaphor. The processing of the literature displays and explains the use of the visual metaphor types and structures via the presentation of commercial advertisements. Starting from the definition of advertising I can get through to social communication, within that till the definition of PSA. Thereafter through the PSA related advertising images I introduce the practical operation of Barbara J. Phillips’s and Edward F. McQuarrie’s visual shape typology.In conclusion I summarize how the social communication related advertisements operate with visual metaphors. What type of differences can be defined by using metaphors of commercial advertising. The analysis did not use commercial advertisement images because it focus on a specific product and not on a problem that is difficult to identify and cannot be compared to any other sticklers.</w:t>
      </w:r>
      <w:r>
        <w:rPr>
          <w:color w:val="000000"/>
          <w:sz w:val="24"/>
          <w:szCs w:val="24"/>
        </w:rPr>
        <w:br/>
        <w:t xml:space="preserve">To show the typology of visual options I chose United Color of Benetton (who had a famous “shock-advertising” campaign) from the for-profit sector and Wild Fund for Nature’s (WWF) desing- and advertising blogs (had an image campaign about the conservation) from the non-profit sector. I suggested further research and investigation directions, calling the involvement of people who are interested in, to create an integrated structural taxonomy which gives guidance for the advertising images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29047">
    <w:multiLevelType w:val="hybridMultilevel"/>
    <w:lvl w:ilvl="0" w:tplc="58401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29047">
    <w:abstractNumId w:val="419290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3580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