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BALLA</w:t>
            </w:r>
          </w:p>
          <w:p w:rsidR="00C275A3" w:rsidRDefault="00A96AEC" w:rsidP="00C275A3">
            <w:pPr>
              <w:pStyle w:val="Hallgatokepzes"/>
            </w:pPr>
            <w:r>
              <w:t>Environmental Engineer</w:t>
            </w:r>
            <w:r>
              <w:br/>
            </w:r>
            <w:r w:rsidR="00E77B23">
              <w:t>BSc, 7. semester</w:t>
            </w:r>
          </w:p>
          <w:p w:rsidR="00C265CE" w:rsidRPr="009E5FF1" w:rsidRDefault="00E77B23" w:rsidP="009763E0">
            <w:pPr>
              <w:pStyle w:val="Hallgatointezmeny-kar"/>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Mrs. Rita Kendrovics Boda PhD</w:t>
            </w:r>
          </w:p>
          <w:p w:rsidR="00DB4822" w:rsidRDefault="00DB4822" w:rsidP="009763E0">
            <w:pPr>
              <w:pStyle w:val="Konzulensektitulus"/>
            </w:pPr>
            <w:r w:rsidRPr="00DB4822">
              <w:t>associate professor, OE RKK</w:t>
            </w:r>
          </w:p>
        </w:tc>
      </w:tr>
      <w:tr w:rsidR="00DB4822" w:rsidTr="00DB4822">
        <w:tc>
          <w:tcPr>
            <w:tcW w:w="9854" w:type="dxa"/>
          </w:tcPr>
          <w:p w:rsidR="00DB4822" w:rsidRPr="00DB4822" w:rsidRDefault="00DB4822" w:rsidP="009763E0">
            <w:pPr>
              <w:pStyle w:val="Konzulenseknev"/>
            </w:pPr>
            <w:r w:rsidRPr="00DB4822">
              <w:t>Gergely Toth</w:t>
            </w:r>
          </w:p>
          <w:p w:rsidR="00DB4822" w:rsidRDefault="00DB4822" w:rsidP="009763E0">
            <w:pPr>
              <w:pStyle w:val="Konzulensektitulus"/>
            </w:pPr>
            <w:r w:rsidRPr="00DB4822">
              <w:t>factory manager,  BACSVIZ Zrt.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TREATMENT OF SLUDGE RESULTING FROM THE WATER CLEANSING PROCESS AT BACSVIZ ZRT.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thesis shows the steps of the water cleansing process at the example of BACSVIZ ZRT. The efficiency of the treatment is proving with measurement results. The raw water contain more iron, manganese and arcenic than the limit. This determining the hazardous waste classification and the further treatment of the sludge.</w:t>
      </w:r>
    </w:p>
    <w:p>
      <w:pPr>
        <w:widowControl w:val="on"/>
        <w:pBdr/>
        <w:spacing w:before="240" w:after="240" w:line="240" w:lineRule="auto"/>
        <w:ind w:left="0" w:right="0"/>
        <w:jc w:val="left"/>
      </w:pPr>
      <w:r>
        <w:rPr>
          <w:color w:val="000000"/>
          <w:sz w:val="24"/>
          <w:szCs w:val="24"/>
        </w:rPr>
        <w:t xml:space="preserve">In our case the sludge get into hazardous waste dump. The minimum condition for the dumping is the 40% dry matter content. The higher dry matter content helps to reduce the volume and the chance of leaking. For the more efficiency of economic working, we looking for some alternative solutions, which realizable in the premise. This alternative technology is need to provide the minimal 40% dry matter content and it may have the smallest possible investment coast.</w:t>
      </w:r>
    </w:p>
    <w:p>
      <w:pPr>
        <w:widowControl w:val="on"/>
        <w:pBdr/>
        <w:spacing w:before="240" w:after="240" w:line="240" w:lineRule="auto"/>
        <w:ind w:left="0" w:right="0"/>
        <w:jc w:val="left"/>
      </w:pPr>
      <w:r>
        <w:rPr>
          <w:color w:val="000000"/>
          <w:sz w:val="24"/>
          <w:szCs w:val="24"/>
        </w:rPr>
        <w:t xml:space="preserve">We did a comparative study to get information about the difference between the open air drying and solar drying. To the experiment we made two equally sized, leakproof storage tank and a „tent roof” which made by PET bottles and foil. The experiment takes three months, during this time we did three dry matter content measurement. Under this 3 months the dry matter content of the sludge was reached the 42,1% (when the temperature was between 20-30 °C). In the future we would like to do more measures to get information about the drying efficiency of the winter months. Our experiments have confirms that the solar drying technology is preferable than the current spontaneous drying. In addition it advantageous environmentally and economically too.</w:t>
      </w:r>
    </w:p>
    <w:p>
      <w:pPr>
        <w:widowControl w:val="on"/>
        <w:pBdr/>
        <w:spacing w:before="240" w:after="240" w:line="240" w:lineRule="auto"/>
        <w:ind w:left="0" w:right="0"/>
        <w:jc w:val="left"/>
      </w:pPr>
      <w:r>
        <w:rPr>
          <w:color w:val="000000"/>
          <w:sz w:val="24"/>
          <w:szCs w:val="24"/>
        </w:rPr>
        <w:t xml:space="preserve">The prerequisite of the high arcenic content sludges treatment and utilization are the most efficient drying and the highest dry matter content. There are few recovery options which presented in the thesis. The high dry matter content is prerequisite in every option. The limits are changing and the demands are growing so the volume of the sludge will increasing, which results that the deposited amount will increasing too. So in the future by creating the necessary conditions we need to choose an opportunity of recycling.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91330">
    <w:multiLevelType w:val="hybridMultilevel"/>
    <w:lvl w:ilvl="0" w:tplc="408471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91330">
    <w:abstractNumId w:val="757913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22387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