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VACZKÓ</w:t>
            </w:r>
          </w:p>
          <w:p w:rsidR="00C275A3" w:rsidRDefault="00A96AEC" w:rsidP="00C275A3">
            <w:pPr>
              <w:pStyle w:val="Hallgatokepzes"/>
            </w:pPr>
            <w:r>
              <w:t>Mechanical Engineer</w:t>
            </w:r>
            <w:r>
              <w:br/>
            </w:r>
            <w:r w:rsidR="00E77B23">
              <w:t>BSc, 7. semester</w:t>
            </w:r>
          </w:p>
          <w:p w:rsidR="00C265CE" w:rsidRPr="009E5FF1" w:rsidRDefault="00E77B23" w:rsidP="009763E0">
            <w:pPr>
              <w:pStyle w:val="Hallgatointezmeny-kar"/>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Antal Fodor</w:t>
            </w:r>
          </w:p>
          <w:p w:rsidR="00DB4822" w:rsidRDefault="00DB4822" w:rsidP="009763E0">
            <w:pPr>
              <w:pStyle w:val="Konzulensektitulus"/>
            </w:pPr>
            <w:r w:rsidRPr="00DB4822">
              <w:t>technical teacher,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Piston development of a microconsumption race car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constantly increasing fuel prizes one of the main development directions in the vehicle industry is to increase the combustion efficiency. My goal is to decrease the specific fuel consumption but to keep the same performance.</w:t>
      </w:r>
      <w:r>
        <w:rPr>
          <w:color w:val="000000"/>
          <w:sz w:val="24"/>
          <w:szCs w:val="24"/>
        </w:rPr>
        <w:br/>
        <w:t xml:space="preserve">The major part of the energy released on combustion transferred to its environment by thermal radiation instead of powertrain. In order to decrease the thermal waste in future vehicles we need to use other materials such as ceramic. This has great attributes of today’s commonly used aluminum alloys, but in addition bad heat transfer 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53697">
    <w:multiLevelType w:val="hybridMultilevel"/>
    <w:lvl w:ilvl="0" w:tplc="24253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53697">
    <w:abstractNumId w:val="391536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02604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