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PUSKÁS</w:t>
            </w:r>
          </w:p>
          <w:p w:rsidR="00C275A3" w:rsidRDefault="00A96AEC" w:rsidP="00C275A3">
            <w:pPr>
              <w:pStyle w:val="Hallgatokepzes"/>
            </w:pPr>
            <w:r>
              <w:t>Mechatronics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Piros</w:t>
            </w:r>
          </w:p>
          <w:p w:rsidR="00DB4822" w:rsidRDefault="00DB4822" w:rsidP="00E11062">
            <w:pPr>
              <w:pStyle w:val="Konzulensek"/>
            </w:pPr>
            <w:r w:rsidRPr="00DB4822">
              <w:t>instructor,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Second generation Wavelet transformation of 2D images with NI LabVIEW</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In my coursework I will introduce a mathematical method, which I applied for picture transformation, with the help of NI LabVIEW programing environment</w:t>
      </w:r>
    </w:p>
    <w:p>
      <w:pPr>
        <w:widowControl w:val="on"/>
        <w:pBdr/>
        <w:spacing w:before="240" w:after="240" w:line="240" w:lineRule="auto"/>
        <w:ind w:left="450" w:right="0"/>
        <w:jc w:val="left"/>
      </w:pPr>
      <w:r>
        <w:rPr>
          <w:color w:val="000000"/>
          <w:sz w:val="24"/>
          <w:szCs w:val="24"/>
        </w:rPr>
        <w:t xml:space="preserve">.</w:t>
      </w:r>
      <w:r>
        <w:rPr>
          <w:color w:val="000000"/>
          <w:sz w:val="24"/>
          <w:szCs w:val="24"/>
        </w:rPr>
        <w:br/>
        <w:t xml:space="preserve">The transforming method is based on the multicellular organisms cell division, the run of the program is most comparable to an egg cell division cycle. The transformation method is destined to increase the pictures compression rates, but the program itself does not compresses the images yet. The picture below, shows the starting image and after the transformation image:</w:t>
      </w:r>
    </w:p>
    <w:p>
      <w:pPr>
        <w:widowControl w:val="on"/>
        <w:pBdr/>
        <w:spacing w:before="240" w:after="240" w:line="240" w:lineRule="auto"/>
        <w:ind w:left="1800" w:right="0"/>
        <w:jc w:val="left"/>
      </w:pPr>
      <w:r>
        <w:rPr>
          <w:color w:val="000000"/>
          <w:sz w:val="24"/>
          <w:szCs w:val="24"/>
        </w:rPr>
        <w:drawing>
          <wp:inline distT="0" distB="0" distL="0" distR="0">
            <wp:extent cx="3268800" cy="1620000"/>
            <wp:docPr id="73374226" name="name154ada91f0a752" descr="imgtmp_33936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3936_int_1.jpg"/>
                    <pic:cNvPicPr/>
                  </pic:nvPicPr>
                  <pic:blipFill>
                    <a:blip r:embed="rId154ada91f0a6ef" cstate="print"/>
                    <a:stretch>
                      <a:fillRect/>
                    </a:stretch>
                  </pic:blipFill>
                  <pic:spPr>
                    <a:xfrm>
                      <a:off x="0" y="0"/>
                      <a:ext cx="3268800" cy="1620000"/>
                    </a:xfrm>
                    <a:prstGeom prst="rect">
                      <a:avLst/>
                    </a:prstGeom>
                    <a:ln w="0">
                      <a:noFill/>
                    </a:ln>
                  </pic:spPr>
                </pic:pic>
              </a:graphicData>
            </a:graphic>
          </wp:inline>
        </w:drawing>
      </w:r>
    </w:p>
    <w:p>
      <w:pPr>
        <w:widowControl w:val="on"/>
        <w:pBdr/>
        <w:spacing w:before="240" w:after="240" w:line="240" w:lineRule="auto"/>
        <w:ind w:left="450" w:right="0"/>
        <w:jc w:val="left"/>
      </w:pPr>
      <w:r>
        <w:rPr>
          <w:color w:val="000000"/>
          <w:sz w:val="24"/>
          <w:szCs w:val="24"/>
        </w:rPr>
        <w:br/>
        <w:t xml:space="preserve">I will introduce two programs in greater detail, the steps of the transformation and the problems and solution I encountered during the development. The inverse transformation method, the possible usage of the program and the goals for future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15081">
    <w:multiLevelType w:val="hybridMultilevel"/>
    <w:lvl w:ilvl="0" w:tplc="86504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15081">
    <w:abstractNumId w:val="431150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422714" Type="http://schemas.openxmlformats.org/officeDocument/2006/relationships/numbering" Target="numbering.xml"/><Relationship Id="rId154ada91f0a6ef" Type="http://schemas.openxmlformats.org/officeDocument/2006/relationships/image" Target="media/imgrId154ada91f0a6ef.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