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FAZEKAS ANETT</w:t>
            </w:r>
          </w:p>
          <w:p w:rsidR="00C275A3" w:rsidRDefault="00A96AEC" w:rsidP="00C275A3">
            <w:pPr>
              <w:pStyle w:val="Hallgatokepzes"/>
            </w:pPr>
            <w:r>
              <w:t>Geográfus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Pénzes János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"A puszta szélén" - Közfoglalkoztatásra épülő fejlesztési kezdeményezések és lehetőségek a Közép-Tiszavidéken, Egyek település példáján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hazai centrum-periféria relációk egyik jellegzetes példája a Közép-tiszavidéki belső periféria, melynek a Balmazújvárosi kistérség egyik települése – Egyek nagyközség – is szerves részét képezi, a belső periféria sajátos jegyeit magában hordozva. A sajátosságok egyik fő jellegzetességének – a magas munkanélküliségi rátának – leküzdésére a település vezetése különböző, közmunkaprogram keretében eszközölt mintaprojekteket alkalmaz.</w:t>
      </w:r>
      <w:r>
        <w:rPr>
          <w:color w:val="000000"/>
          <w:sz w:val="24"/>
          <w:szCs w:val="24"/>
        </w:rPr>
        <w:br/>
        <w:t xml:space="preserve">Ezek közül kitűnik a mezőgazdasági projekt, mely az önfenntartáson túl, a létrejövő termékfelesleg értékesítése révén igyekszik bekerülni a térség gazdasági folyamataiba. Hasonló eredményt érhet el a nagyközség a betonelemgyártó projekt kapcsán, melynek értékét mutatja, hogy már más települések is érdeklődésüket fejezték ki a program kapcsán. Továbbá, az önfenntartáshoz kapcsolódóan, a rezsicsökkentést igyekszik előmozdítani a település a biomassza projekt segítségével, melyben a mezőgazdasági projekt során termelődött növényi hulladékot hasznosítják, így egy sokrétű, egymásra épülő projektsorozatot alkotnak.</w:t>
      </w:r>
      <w:r>
        <w:rPr>
          <w:color w:val="000000"/>
          <w:sz w:val="24"/>
          <w:szCs w:val="24"/>
        </w:rPr>
        <w:br/>
        <w:t xml:space="preserve">A település sajátosságainak, adottságainak, helyzeti és helyi energiáiból fakadó előnyeinek hasznosítása, továbbfejlesztése révén az általános intézkedéseken kívül nagy hangsúlyt kellene fektetni más hasonló helyzetben lévő településeken megvalósított modellek adaptációjára is. Kiemelendő a Tiszatarjánban véghezvitt modell, mely jó alternatívát jelenthet a település számára. Ugyanis a hasonló adottságokkal megáldott Tisza-parti települések – köztük Egyek – fejlődéséhez járulhat hozzá a partszakasz rendezésével, rehabilitációjával, melynek során megvalósulhat az invazív fajok kivágása, biomasszaként való hasznosulása. A projekt számos előnye közé sorolható a közmunkaprogram során való kiváló alkalmazhatóság, vagy például a rezsicsökkentés gyakorlatának további fejlesztése.</w:t>
      </w:r>
      <w:r>
        <w:rPr>
          <w:color w:val="000000"/>
          <w:sz w:val="24"/>
          <w:szCs w:val="24"/>
        </w:rPr>
        <w:br/>
        <w:t xml:space="preserve">Összességében elmondható, hogy a nagyközség mintaprojektjeinek további bővítése, más települések bevált gyakorlatainak adaptálása, és azok fenntarthatóvá tétele újabb lépés lehet a sikerhez vezető hosszú úton, a lakosság életkörülményeinek emeléséhez, ezáltal a további társadalmi-gazdasági degradálódás lassításához, megállításához.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167065">
    <w:multiLevelType w:val="hybridMultilevel"/>
    <w:lvl w:ilvl="0" w:tplc="107480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167065">
    <w:abstractNumId w:val="271670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1878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