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MÁRIA KOVÁCS</w:t>
            </w:r>
          </w:p>
          <w:p w:rsidR="00C275A3" w:rsidRDefault="00A96AEC" w:rsidP="00C275A3">
            <w:pPr>
              <w:pStyle w:val="Hallgatokepzes"/>
            </w:pPr>
            <w:r>
              <w:t>Materials Science</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M. Nagy</w:t>
            </w:r>
          </w:p>
          <w:p w:rsidR="00DB4822" w:rsidRDefault="00DB4822" w:rsidP="00E11062">
            <w:pPr>
              <w:pStyle w:val="Konzulensek"/>
            </w:pPr>
            <w:r w:rsidRPr="00DB4822">
              <w:t>pofessor, DE TTK</w:t>
            </w:r>
          </w:p>
        </w:tc>
      </w:tr>
      <w:tr w:rsidR="00DB4822" w:rsidTr="00DB4822">
        <w:tc>
          <w:tcPr>
            <w:tcW w:w="9854" w:type="dxa"/>
          </w:tcPr>
          <w:p w:rsidR="00DB4822" w:rsidRPr="00DB4822" w:rsidRDefault="00DB4822" w:rsidP="004D7940">
            <w:pPr>
              <w:pStyle w:val="Konzulensek"/>
            </w:pPr>
            <w:r w:rsidRPr="00DB4822">
              <w:t>József Kónya</w:t>
            </w:r>
          </w:p>
          <w:p w:rsidR="00DB4822" w:rsidRDefault="00DB4822" w:rsidP="00E11062">
            <w:pPr>
              <w:pStyle w:val="Konzulensek"/>
            </w:pPr>
            <w:r w:rsidRPr="00DB4822">
              <w:t>proffesor,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Sorpcion of cesium(I)-ion in rare earth-bentonites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praseodymium-, neodymium- and dysprosium-bentonit was prepared by three consequtive ion exchange. The ion-exchange has the range of 60-80%, which is not justified by the expected values postulated by the lyotropic series. This may be due to electrostatic repulsion of rare earth(III)-ions in the interlayer space. The layer charge which is negative and the above statement that I just mentiond, these combined for determine the maximum cation-exhange. Which we can use for further studies, for example for catalysis.</w:t>
      </w:r>
      <w:r>
        <w:rPr>
          <w:color w:val="000000"/>
          <w:sz w:val="24"/>
          <w:szCs w:val="24"/>
        </w:rPr>
        <w:br/>
        <w:t xml:space="preserve">In which Kroeker isotherm was used to determine how much solide phase must to be consume for sorptions. The result showed that 80% sorption in 10-7 mol/dm3solution, and 10-1 mol/dm3 was quite big concentration in which it is suppose to be in order to get low sorption where it was 15-20%. This experimental process is good enough to determine the aproppriate amount of sorbent.</w:t>
      </w:r>
      <w:r>
        <w:rPr>
          <w:color w:val="000000"/>
          <w:sz w:val="24"/>
          <w:szCs w:val="24"/>
        </w:rPr>
        <w:br/>
        <w:t xml:space="preserve">Being that sorption of isotherm was taken place at the standard temperature (25°C) as well as Kroeker isotherm in which the standard temperature was found as an aproppriate which it is some sort of correlate temperature that can be used for any other isotherm sorption. This spite the sorption of single isotherm cannot give us stong conclusion about its real nature I have got to some informations and ideas that I have shared. The sorption of isotherm was 80% however it is not far from expected result in which the mentoined result was the same for all the rear earth bentonite. Althought the rear earth ions were changed to cesium-ions during the procedure.</w:t>
      </w:r>
      <w:r>
        <w:rPr>
          <w:color w:val="000000"/>
          <w:sz w:val="24"/>
          <w:szCs w:val="24"/>
        </w:rPr>
        <w:br/>
        <w:t xml:space="preserve">This study is just a small piece of a large work which has more research. For example other aspect of sorptions and migrations, both gives informations from the relationship of isotop-clay, through this work we can see how to store radioactive junk.</w:t>
      </w:r>
      <w:r>
        <w:rPr>
          <w:color w:val="000000"/>
          <w:sz w:val="24"/>
          <w:szCs w:val="24"/>
        </w:rPr>
        <w:br/>
        <w:t xml:space="preserve">Hence, rare earth-benonite is suitable for keeping distance between radioactive junk and the enviroment. So this is perfect to use like basic material in geological- and engineering barrier. On the other hand rare earth elements (REEs) come to the fore again in Hungary. Because there are red caly which countains REEs, and scientist try to find the best technology which helps to salvage REEs from the red clay. My work is also helpful for finding the best technology after all I have been doing some monitoring between REEs and clay too.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91792">
    <w:multiLevelType w:val="hybridMultilevel"/>
    <w:lvl w:ilvl="0" w:tplc="11901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91792">
    <w:abstractNumId w:val="63991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094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