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ÁKOS MÁTÉ</w:t>
            </w:r>
          </w:p>
          <w:p w:rsidR="00C275A3" w:rsidRDefault="00A96AEC" w:rsidP="00C275A3">
            <w:pPr>
              <w:pStyle w:val="Hallgatokepzes"/>
            </w:pPr>
            <w:r>
              <w:t>Környezettan 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M. Nagy Noémi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Kónya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Halogenidionok és céziumion szorpciója és migrációja háromértékű kationcserélt bentonitban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azt mutatják, hogy a mintavételes és a szeleteléses módszerrel kapott értékek igen jól egyeznek, ebből arra következtethetek, hogy mindkét módszer jól alkalmazható a migrációs együttható meghatározására.</w:t>
      </w:r>
      <w:r>
        <w:rPr>
          <w:color w:val="000000"/>
          <w:sz w:val="24"/>
          <w:szCs w:val="24"/>
        </w:rPr>
        <w:br/>
        <w:t xml:space="preserve">Háromértékű kationok cseréje a bentonit agyagkőzetek esetén sikeresen megvalósítható. A ritkaföldfémionok vizes oldatból bevihetők. A vas(III)-ionok hidrolízise miatt a vas(III)-bentonit előállítása acetonos közegből történt. Ez azonban nem akadályozza meg, hogy hidrolízis a rétegközi vízzel végbemenjen, melynek során vas-oxid-hidroxid réteg képződik. Különösen érdekes, hogy a hidrolízis során felszabaduló hidrogénionok a vas(III)-bentonit vizes szuszpenzió pH-ját kb. 2-re csökkentik, amely katalitikus szempontból lehet érdekes.</w:t>
      </w:r>
      <w:r>
        <w:rPr>
          <w:color w:val="000000"/>
          <w:sz w:val="24"/>
          <w:szCs w:val="24"/>
        </w:rPr>
        <w:br/>
        <w:t xml:space="preserve">A vas(III)-bentonit a természetes kalcium-bentonitnál lényegesen nagyobb mértékben köti meg a jodid aniont, ami a jodid-trijodid átalakulással értelmezhető.</w:t>
      </w:r>
      <w:r>
        <w:rPr>
          <w:color w:val="000000"/>
          <w:sz w:val="24"/>
          <w:szCs w:val="24"/>
        </w:rPr>
        <w:br/>
        <w:t xml:space="preserve">Migrációs tulajdonságait tekintve a kloridionok esetén valamennyi háromértékű ionnal cserélt bentonit a hibahatárokon belül azonosan viselkedik, vagyis a negatív rétegközi térből kizáródó anionok a szabad pórusokban mozognak. Különbség van viszont a céziumionok migrációjában. A vas(III)-bentonit esetén a rétegközi térben kialakuló vas-oxid-hidroxid akadályozza a céziumionok megkötődését, azok migrációjának sebessége így nagyobb, mint a ritkaföldfémionokkal cserélt bentonitban, ahol a szorpció jelentős maradhat. A céziumion migrációs együtthatója a ritkaföldfémionkkal cserélt bentonitban nagyon hasonló a természetes kalcium-bentonitban mért értékhez.</w:t>
      </w:r>
      <w:r>
        <w:rPr>
          <w:color w:val="000000"/>
          <w:sz w:val="24"/>
          <w:szCs w:val="24"/>
        </w:rPr>
        <w:br/>
        <w:t xml:space="preserve">A radioaktív izotópok tárolása szempontjából ezeknek a tapasztalatoknak az a jelentősége, hogy nagy a vasion-tartalmú felszín alatti víz estén a bentonitban is felléphet ez a jelenség, vagyis a kationok migrációsebessége felgyorsulhat, míg ritkaföldfémek esetén a migráció sebessége lelassul, tehát a kicserélődés még végbe mehet.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28797">
    <w:multiLevelType w:val="hybridMultilevel"/>
    <w:lvl w:ilvl="0" w:tplc="86590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28797">
    <w:abstractNumId w:val="817287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4457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