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VÉRTESY MÁTÉ</w:t>
            </w:r>
          </w:p>
          <w:p w:rsidR="00C275A3" w:rsidRDefault="00A96AEC" w:rsidP="00C275A3">
            <w:pPr>
              <w:pStyle w:val="Hallgatokepzes"/>
            </w:pPr>
            <w:r>
              <w:t>Díszkertészeti 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Steiner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Sütöriné Dr. Diószegi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Hrotkó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Szén-dioxid asszimiláció alakulása Tilia fajták leveleiben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környezetterhelés és az ezzel együtt járó időjárás-változás kutatása egyre aktuálisabbá válik, egyre nagyobb hangsúlyt kap. A Budapesti Corvinus Egyetem és az Eötvös Lóránd Tudományegyetem együttműködésével folyó OTKA 104867 és 1048852 számú projektek célja a meteorológiai, növényélettani és a légkör szennyezettségére irányuló mérések elvégzésével városi környezet jelen állapotának, a paraméterek tér- és időbeli változékonyságának és a növényzet és a légkör komplex rendszerének leírása. Ennek részeként egy 13 fajtát számláló hársfasor összehasonlító vizsgálatait végeztük. Terjedelmi okokból a felsorolt mérések közül csak a levélfelületi index mérésére, a fajták a szén-dioxid megkötő képességre, a levelek klorofill tartalmára vonatkozó vizsgálatok eredményeit közöljük, de a vizsgálatok keretében fenológiai megfigyeléseket, a növekedésre, és a fák vízforgalmának megismerésére irányuló mérések is végeztünk. Célunk, hogy hozzájáruljunk a fajták klímatűrésére irányuló vizsgálatok eredményeihez, megtaláljuk hazai adottságokhoz legjobban alkalmazkodott fajtákat. Ezen dolgozatban a fajtákat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megkötés alapján szeretnénk összehasonlítani.</w:t>
      </w:r>
      <w:r>
        <w:rPr>
          <w:color w:val="000000"/>
          <w:sz w:val="24"/>
          <w:szCs w:val="24"/>
        </w:rPr>
        <w:br/>
        <w:t xml:space="preserve">Az irodalmi források alapján bemutattuk a városi környezet viszonyait, a vizsgált taxonok környezeti igényeit, a fotoszintézis működését befolyásoló tényezők hatásait és az eddig a kísérleti hárfasoron végzett kutatások publikált eredményeit.</w:t>
      </w:r>
      <w:r>
        <w:rPr>
          <w:color w:val="000000"/>
          <w:sz w:val="24"/>
          <w:szCs w:val="24"/>
        </w:rPr>
        <w:br/>
        <w:t xml:space="preserve">A méréseink eredményei alapján tapasztalt, a sztómakonduktanciának és a fotoszintetikusan aktív besugárzásnak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asszimilációra kifejtett hatásai megegyeztek a korábbi kutatások alapján megállapított összefüggésekkel. Ezen kívül jól kimutathatóan jelentkeztek az aktuális időjárási viszonyok és a levélfelületek hőmérsékletének hatásai is, illetve a levelek egységnyi friss tömegére és egységnyi felületére számított klorofill tartalom mennyiségének befolyásoló hatását is felfedeztük.</w:t>
      </w:r>
      <w:r>
        <w:rPr>
          <w:color w:val="000000"/>
          <w:sz w:val="24"/>
          <w:szCs w:val="24"/>
        </w:rPr>
        <w:br/>
        <w:t xml:space="preserve">Az aszályos 2013. évben az egységnyi levélfelületre vetített legnagyobb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asszimilációt a T. t. ’Szeleste’, a csapadékos 2014. évben a T. a. ’Redmond’ esetében tapasztaltuk. A legalacsonyabb értékeket mindkét évben a T. c. ’Greenspire’ esetében mértük.</w:t>
      </w:r>
      <w:r>
        <w:rPr>
          <w:color w:val="000000"/>
          <w:sz w:val="24"/>
          <w:szCs w:val="24"/>
        </w:rPr>
        <w:br/>
        <w:t xml:space="preserve">Méréseink alapján számszerű adatokat találtunk a különböző környezeti igényű taxonok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megkötő képességeinek összehasonlításához. Ezek pontosításához további vizsgálatok szükségesek, valamint komplexebb értékelést adhatunk az itt terjedelmi okokból nem közölt megfigyelések és vízforgalomra irányuló vizsgálatok eredményeinek felhasználásával.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28876">
    <w:multiLevelType w:val="hybridMultilevel"/>
    <w:lvl w:ilvl="0" w:tplc="23709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28876">
    <w:abstractNumId w:val="476288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039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