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NOÉMI BOROS</w:t>
            </w:r>
          </w:p>
          <w:p w:rsidR="00C275A3" w:rsidRDefault="00A96AEC" w:rsidP="00C275A3">
            <w:pPr>
              <w:pStyle w:val="Hallgatokepzes"/>
            </w:pPr>
            <w:r>
              <w:t>MSc in Plant Protection</w:t>
            </w:r>
            <w:r>
              <w:br/>
            </w:r>
            <w:r w:rsidR="00E77B23">
              <w:t>MSc, 4. semester</w:t>
            </w:r>
          </w:p>
          <w:p w:rsidR="00C265CE" w:rsidRPr="009E5FF1" w:rsidRDefault="00E77B23" w:rsidP="00C275A3">
            <w:pPr>
              <w:pStyle w:val="Hallgatokepzes"/>
              <w:rPr>
                <w:b/>
                <w:caps/>
              </w:rPr>
            </w:pPr>
            <w:r>
              <w:t>Corvinus University of Budapest</w:t>
            </w:r>
            <w:r w:rsidR="00C275A3">
              <w:br/>
            </w:r>
            <w:r w:rsidR="00DB4822">
              <w:t>Faculty of Horticultural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Gábor Vétek</w:t>
            </w:r>
          </w:p>
          <w:p w:rsidR="00DB4822" w:rsidRDefault="00DB4822" w:rsidP="00E11062">
            <w:pPr>
              <w:pStyle w:val="Konzulensek"/>
            </w:pPr>
            <w:r w:rsidRPr="00DB4822">
              <w:t>associate professor, BCE KERTK</w:t>
            </w:r>
          </w:p>
        </w:tc>
      </w:tr>
      <w:tr w:rsidR="00DB4822" w:rsidTr="00DB4822">
        <w:tc>
          <w:tcPr>
            <w:tcW w:w="9854" w:type="dxa"/>
          </w:tcPr>
          <w:p w:rsidR="00DB4822" w:rsidRPr="00DB4822" w:rsidRDefault="00DB4822" w:rsidP="004D7940">
            <w:pPr>
              <w:pStyle w:val="Konzulensek"/>
            </w:pPr>
            <w:r w:rsidRPr="00DB4822">
              <w:t>Veronika Papp</w:t>
            </w:r>
          </w:p>
          <w:p w:rsidR="00DB4822" w:rsidRDefault="00DB4822" w:rsidP="00E11062">
            <w:pPr>
              <w:pStyle w:val="Konzulensek"/>
            </w:pPr>
            <w:r w:rsidRPr="00DB4822">
              <w:t>PhD student, BCE KERTK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known distribution of Cydalima perspectalis in Hungary in 2014, its host plant preference and feasibility of trapping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negative effects of alien species on biodiversity are widely known in numerous cases. The number of insect species which originate in Asia or North America is increasing year by year in Europe. My research focused on the spread of the box tree moth (Cydalima perspectalis) in Hungary. The host plant range and feasibility of trapping were also investigated.</w:t>
      </w:r>
      <w:r>
        <w:rPr>
          <w:color w:val="000000"/>
          <w:sz w:val="24"/>
          <w:szCs w:val="24"/>
        </w:rPr>
        <w:br/>
        <w:t xml:space="preserve">The geographic expansion and the damage caused by C. perspectalis have shown enormous increase in recent years; nowadays the moth is present in many European countries, and contributes to serious damage of box trees. In Hungary, the pest was first observed in 2010 (in Zala county), however it has not been reported officially until 2011 (when it occurred in Győr-Moson-Sopron county).</w:t>
      </w:r>
      <w:r>
        <w:rPr>
          <w:color w:val="000000"/>
          <w:sz w:val="24"/>
          <w:szCs w:val="24"/>
        </w:rPr>
        <w:br/>
        <w:t xml:space="preserve">In 2013, the pest was recorded in the territory of Borsod-Abaúj-Zemplén, Győr-Moson-Sopron, Komárom-Esztergom, Nógrád, Pest, Somogy, Vas, Veszprém and Zala counties by means of own personal investigations and local reports. By the end of 2014, it invaded the area of the whole country. The most serious damage was documented in the western part of Hungary and in the capital. Besides its natural spread, the dispersal of the species was assisted by the unintentional transport of infested planting materials to several directions and distances.</w:t>
      </w:r>
      <w:r>
        <w:rPr>
          <w:color w:val="000000"/>
          <w:sz w:val="24"/>
          <w:szCs w:val="24"/>
        </w:rPr>
        <w:br/>
        <w:t xml:space="preserve">Some literature sources mention particular species of Buxus and Ilex as host plants of the box tree moth. . During my work, I investigated the suitability of these species as hosts both in the form of choice (Buxus and other hypothetical host plants in the same Petri dishes) and non-choice (Buxus and other hypothetical host plants in separate Petri dishes) tests. Based on these analyses, it was concluded that only Buxus might be affected severely by the pest in Hungary, while its larvae could not develop adequately either on Ilex or Euonymus: only signs of probing were observed in the latter cases, and the leaves were accepted as pupation places.</w:t>
      </w:r>
      <w:r>
        <w:rPr>
          <w:color w:val="000000"/>
          <w:sz w:val="24"/>
          <w:szCs w:val="24"/>
        </w:rPr>
        <w:br/>
        <w:t xml:space="preserve">The results of trapping trials with Hungarian box tree moth populations indicate that a species-specific pheromone has been synthesized successfully in the frame of an international cooperation. Therefore, the pheromone trap of C. perspectalis may become available in the market soon, and its use may help the environmentally friendly control of the pest.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789058">
    <w:multiLevelType w:val="hybridMultilevel"/>
    <w:lvl w:ilvl="0" w:tplc="245553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789058">
    <w:abstractNumId w:val="6378905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4028995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