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KORÁNYI DÁVID</w:t>
            </w:r>
          </w:p>
          <w:p w:rsidR="00C275A3" w:rsidRDefault="00A96AEC" w:rsidP="00C275A3">
            <w:pPr>
              <w:pStyle w:val="Hallgatokepzes"/>
            </w:pPr>
            <w:r>
              <w:t>Növényorvos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Kertészettudományi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Haltrich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Markó Viktor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BCE KERTK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Ákos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KERTK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környezetbe ültetett juharfajok Heteroptera együttese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Városi környezetben a zöldfelületek, így az útsorfák is fontos szerepet töltenek be egy élhetőbb környezet megteremtésében. Ezeket a növényeket számos kedvezőtlen hatás éri, amely hozzájárul állapotuk romlásához, és a károsító szervezetek könnyebb megjelenéséhez. A poloskák jelentős részét képezhetik a fák lombkoronájában kialakuló ízeltlábú közösségnek. Lehetnek a növényi részeket szívogató fitofág, illetve a kártevő szervezetek gyérítésében szerepet játszó zoofág fajok.</w:t>
      </w:r>
      <w:r>
        <w:rPr>
          <w:color w:val="000000"/>
          <w:sz w:val="24"/>
          <w:szCs w:val="24"/>
        </w:rPr>
        <w:br/>
        <w:t xml:space="preserve">A juharfélék (Aceraceae) családjába több mint 100 fa és cserjefaj tartozik, melyek leginkább a mérsékelt égövben elterjedtek. Városi környezetben gyakran telepítették a mezei juhart (Acer campestre), korai juhart (A. platanoides) és a hegyi juhart (A. pseudoplatanus), melyek várostűrő képessége eltérő.</w:t>
      </w:r>
      <w:r>
        <w:rPr>
          <w:color w:val="000000"/>
          <w:sz w:val="24"/>
          <w:szCs w:val="24"/>
        </w:rPr>
        <w:br/>
        <w:t xml:space="preserve">Dolgozatomban Budapest közterületein lévő juharfák poloska együttesét mértem fel. 2014 áprilisától októberig vizsgáltam különböző juharfajok lombkoronáját kopogtatásos módszerrel. A minták gyűjtésére kéthetente került sor a Budai Arborétumban, a Gellért-hegyen, az Alkotás utcában és a Budapesti Corvinus Egyetem Budai Campusa környékén.</w:t>
      </w:r>
      <w:r>
        <w:rPr>
          <w:color w:val="000000"/>
          <w:sz w:val="24"/>
          <w:szCs w:val="24"/>
        </w:rPr>
        <w:br/>
        <w:t xml:space="preserve">Összesen 55 faj 2486 egyedét gyűjtöttem. Ezek közül 999 egyed volt fitofág és 1497 zoofág. A gyakoribb fajok egyedszámának alakulása mellett rajzásdinamikájukat is nyomon követtem. A fitofágok közül jelentős egyedszámban volt jelen a Nezara viridula, Palomena prasina és a Gonocerus acuteangulatus. A zoofágok közül a Psallus varians és a különböző Deraeocoris fajok domináltak.</w:t>
      </w:r>
      <w:r>
        <w:rPr>
          <w:color w:val="000000"/>
          <w:sz w:val="24"/>
          <w:szCs w:val="24"/>
        </w:rPr>
        <w:br/>
        <w:t xml:space="preserve">A Budai Arborétum és a Gellért-hegy területén nagyobb egyedsűrűségű poloska együttes alakult ki, mint a nagyobb környezeti stressznek kitett, forgalmas utak mellett található, másik két élőhelyen. Ez a zoofág poloskák számára prédaként szolgáló más növényfogyasztó szervezetekre is jellemző volt.</w:t>
      </w:r>
      <w:r>
        <w:rPr>
          <w:color w:val="000000"/>
          <w:sz w:val="24"/>
          <w:szCs w:val="24"/>
        </w:rPr>
        <w:br/>
        <w:t xml:space="preserve">A legkisebb egyedszám fitofágok esetében a hegyi juharon, míg zoofágok esetén a korai juharon mutatkozott. Mezei juharon a többi juharfajhoz viszonyítva több egyed fordult elő, ami ennek a fafajnak a jobb várostűrő képességére utal.</w:t>
      </w:r>
      <w:r>
        <w:rPr>
          <w:color w:val="000000"/>
          <w:sz w:val="24"/>
          <w:szCs w:val="24"/>
        </w:rPr>
        <w:br/>
        <w:t xml:space="preserve">A gyűjtések során előkerült egy magyar faunára új poloskafaj is, a Deraeocoris flavilinea. Ezen kívül a hazánkból 2013 őszén kimutatott ázsiai márványospoloska (Halymorpha halys) gyors felszaporodását is dokumentáltam.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027750">
    <w:multiLevelType w:val="hybridMultilevel"/>
    <w:lvl w:ilvl="0" w:tplc="58605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027750">
    <w:abstractNumId w:val="64027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4307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