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NÉMETH</w:t>
            </w:r>
          </w:p>
          <w:p w:rsidR="00C275A3" w:rsidRDefault="00A96AEC" w:rsidP="00C275A3">
            <w:pPr>
              <w:pStyle w:val="Hallgatokepzes"/>
            </w:pPr>
            <w:r>
              <w:t> Horticultural Engineer</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Deák</w:t>
            </w:r>
          </w:p>
          <w:p w:rsidR="00DB4822" w:rsidRDefault="00DB4822" w:rsidP="00E11062">
            <w:pPr>
              <w:pStyle w:val="Konzulensek"/>
            </w:pPr>
            <w:r w:rsidRPr="00DB4822">
              <w:t>assistant professor, BCE KERTK</w:t>
            </w:r>
          </w:p>
        </w:tc>
      </w:tr>
      <w:tr w:rsidR="00DB4822" w:rsidTr="00DB4822">
        <w:tc>
          <w:tcPr>
            <w:tcW w:w="9854" w:type="dxa"/>
          </w:tcPr>
          <w:p w:rsidR="00DB4822" w:rsidRPr="00DB4822" w:rsidRDefault="00DB4822" w:rsidP="004D7940">
            <w:pPr>
              <w:pStyle w:val="Konzulensek"/>
            </w:pPr>
            <w:r w:rsidRPr="00DB4822">
              <w:t>Attila Haltrich</w:t>
            </w:r>
          </w:p>
          <w:p w:rsidR="00DB4822" w:rsidRDefault="00DB4822" w:rsidP="00E11062">
            <w:pPr>
              <w:pStyle w:val="Konzulensek"/>
            </w:pPr>
            <w:r w:rsidRPr="00DB4822">
              <w:t>associate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Saproxylic beetles of grapevine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literature concerning protection of grapevine, not many beetle species are mentioned, which develop in the wood of Vitis vinifera. The main goal of my study was to ascertain the exact number of these species and find out if they really cause damage to the plant or not.</w:t>
      </w:r>
    </w:p>
    <w:p>
      <w:pPr>
        <w:widowControl w:val="on"/>
        <w:pBdr/>
        <w:spacing w:before="240" w:after="240" w:line="240" w:lineRule="auto"/>
        <w:ind w:left="0" w:right="0"/>
        <w:jc w:val="left"/>
      </w:pPr>
      <w:r>
        <w:rPr>
          <w:color w:val="000000"/>
          <w:sz w:val="24"/>
          <w:szCs w:val="24"/>
        </w:rPr>
        <w:t xml:space="preserve">Published literature data were collected and beetles were reared from grapevine between 2012 and 2014. After checking the published pieces of information I studied eight collections of Hungarian museums and private coleopterists. Unpublished records and information received through personal communication were also used.</w:t>
      </w:r>
    </w:p>
    <w:p>
      <w:pPr>
        <w:widowControl w:val="on"/>
        <w:pBdr/>
        <w:spacing w:before="240" w:after="240" w:line="240" w:lineRule="auto"/>
        <w:ind w:left="0" w:right="0"/>
        <w:jc w:val="left"/>
      </w:pPr>
      <w:r>
        <w:rPr>
          <w:color w:val="000000"/>
          <w:sz w:val="24"/>
          <w:szCs w:val="24"/>
        </w:rPr>
        <w:t xml:space="preserve">The publications mention 29 species which are known to damage the grapevine, but only two of them can be associated with the woody parts of the plant. As a result of collecting further information the latter number was raised to 18. The rearing was successful, two species emerged from the branches, which were not previously known from Vitis vinifera. These are Scobicia schevrieri and Lyctus linearis from the family of false powder-post beetles (Bostrichidae). Both species are known as pests of various kinds of timber and structural woods.</w:t>
      </w:r>
    </w:p>
    <w:p>
      <w:pPr>
        <w:widowControl w:val="on"/>
        <w:pBdr/>
        <w:spacing w:before="240" w:after="240" w:line="240" w:lineRule="auto"/>
        <w:ind w:left="0" w:right="0"/>
        <w:jc w:val="left"/>
      </w:pPr>
      <w:r>
        <w:rPr>
          <w:color w:val="000000"/>
          <w:sz w:val="24"/>
          <w:szCs w:val="24"/>
        </w:rPr>
        <w:t xml:space="preserve">Of the species, which truly develop in the wood of grapevine, the longhorn Poecilium fasciatus – formerly considered primary pest – needs further investigation to decide whether it is really destructive.</w:t>
      </w:r>
    </w:p>
    <w:p>
      <w:pPr>
        <w:widowControl w:val="on"/>
        <w:pBdr/>
        <w:spacing w:before="240" w:after="240" w:line="240" w:lineRule="auto"/>
        <w:ind w:left="0" w:right="0"/>
        <w:jc w:val="left"/>
      </w:pPr>
      <w:r>
        <w:rPr>
          <w:color w:val="000000"/>
          <w:sz w:val="24"/>
          <w:szCs w:val="24"/>
        </w:rPr>
        <w:t xml:space="preserve">In my opinion, from the 49 species associated with grapevine, 20 species are in fact saproxylic. This means that they do not feed on the healthy plant, but their larval development is undoubtedly takes place in the dead parts, i.e. branches and bark. Whether the species regarded as grapevine pests lay eggs on live, healthy Vitis, and the larvae kill the plant or its parts need further examination.</w:t>
      </w:r>
    </w:p>
    <w:p>
      <w:pPr>
        <w:widowControl w:val="on"/>
        <w:pBdr/>
        <w:spacing w:before="240" w:after="240" w:line="240" w:lineRule="auto"/>
        <w:ind w:left="0" w:right="0"/>
        <w:jc w:val="left"/>
      </w:pPr>
      <w:r>
        <w:rPr>
          <w:color w:val="000000"/>
          <w:sz w:val="24"/>
          <w:szCs w:val="24"/>
        </w:rPr>
        <w:t xml:space="preserve">Some of the mentioned species are quite rare beetles in Hungary, and one of them (Cerambyx miles) is legally protected.</w:t>
      </w:r>
    </w:p>
    <w:p>
      <w:pPr>
        <w:widowControl w:val="on"/>
        <w:pBdr/>
        <w:spacing w:before="240" w:after="240" w:line="240" w:lineRule="auto"/>
        <w:ind w:left="0" w:right="0"/>
        <w:jc w:val="left"/>
      </w:pPr>
      <w:r>
        <w:rPr>
          <w:color w:val="000000"/>
          <w:sz w:val="24"/>
          <w:szCs w:val="24"/>
        </w:rPr>
        <w:t xml:space="preserve">These animals contribute to the ecological diversity of the vineyards and important members of the ecosystem of grapevine plantations.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66625">
    <w:multiLevelType w:val="hybridMultilevel"/>
    <w:lvl w:ilvl="0" w:tplc="910640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66625">
    <w:abstractNumId w:val="727666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37710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