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RICHÁRD</w:t>
            </w:r>
          </w:p>
          <w:p w:rsidR="00C275A3" w:rsidRDefault="00A96AEC" w:rsidP="00C275A3">
            <w:pPr>
              <w:pStyle w:val="Hallgatokepzes"/>
            </w:pPr>
            <w:r>
              <w:t>Növényorvos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Vétek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Szilvia</w:t>
            </w:r>
          </w:p>
          <w:p w:rsidR="00DB4822" w:rsidRDefault="00DB4822" w:rsidP="00E11062">
            <w:pPr>
              <w:pStyle w:val="Konzulensek"/>
            </w:pPr>
            <w:r w:rsidRPr="00DB4822">
              <w:t>Rovartani mérnökszakértő,  Nemzeti Élelmiszerlánc-biztonsági Hivatal 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Hazánkban előforduló diót károsító Diptera fajok életmódjának és elterjedésének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dió termesztésében megfigyelhető kedvező változásokra árnyékot vet egy új, behurcolt diókártevő, a nyugati dióburok-fúrólégy (Rhagoletis completa). A Nemzeti Élelmiszerlánc-biztonsági Hivatal Növény,- Talaj- és Agrárkörnyezet-védelmi Igazgatóság (NÉBIH NTAI) 2007 óta végez országos felderítést a zárlati károsítók listáján (2000/29/EC) szereplő nyugati dióburok-fúrólégyre vonatkozóan, amelynek célja a faj hazai dióültetvényekben való megjelenésének nyomon követése, illetve életmódjának pontosabb megismerése. Ebbe a munkába sikerült nekem is bekapcsolódnom 2013-tól.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Rhagoletis completa mellett egy hazánkban őshonos gabonalégyfajjal, a fekete dióburokléggyel (Polyodaspis ruficornis) is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PALz csapdákkal folytatott megfigyeléseket 2013–2014-ben a megyei kormányhivatalok zoológus szakemberei és a Budapesti Corvinus Egyetem által felkért diótermesztők végezték az ország több pontján, július elejétől október végéig.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megállapítottam, hogy a R. completa a 2013. évben Vas és Zala megyében tömegesen fordult elő, valamint megjelent Somogy megyében is. 2014-ben kimutattuk Győr-Moson-Sopron megyéből, valamint további három Somogy megyei szórvány diósból is előkerült. Szakirodalmi adatok (Tuba és munkatársai 2012; Duso és Dal Lago 2006) alapján az imágók július elejétől augusztus végéig rajzanak, azonban vizsgálataink azt igazolták, hogy hazai körülmények között a rajzás szeptember végéig, október elejéig is elhúzódhat.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2013–2014. évi vizsgálatok alapján a P. ruficornis gyakorlatilag országszerte megtalálható volt mind az üzemi, mind a szórvány diósokban. A PALz csapdák fogási eredményei alapján dióültetvényekben június második felétől október végéig volt jelen az imágója, azonban a kis fogásszámok miatt a rajzásdinamikájára vonatkozó egyértelmű következtetések nem vonhatóak le. A P. ruficornis lárváit és bábjait nagy arányban találtuk meg különféle károsítók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completa biológiáját vizsgálva a gyűjtésekből származó bábokat 20°C-on, 24°C-on, 27°C-on és szobahőmérsékleten vizsgáltam. A vizsgálatok során meghatároztam a bábok mortalitását, a kifejlődéshez szükséges átlagos időtartamot, illetve az ehhez szükséges átlagos hőösszeget, mely a kártevő elleni időzített védekezés kalkulálásához hasznos információt nyújthat a gyakorlati szakemberek számára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faj életmódjának pontosabb megismeréséhez további vizsgálatok elvégzését javaslom.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24191">
    <w:multiLevelType w:val="hybridMultilevel"/>
    <w:lvl w:ilvl="0" w:tplc="60217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24191">
    <w:abstractNumId w:val="77524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06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