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RICHARD OLÁH</w:t>
            </w:r>
          </w:p>
          <w:p w:rsidR="00C275A3" w:rsidRDefault="00A96AEC" w:rsidP="00C275A3">
            <w:pPr>
              <w:pStyle w:val="Hallgatokepzes"/>
            </w:pPr>
            <w:r>
              <w:t>MSc in Plant Protection</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Vétek</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Dr. Szilvia Orosz</w:t>
            </w:r>
          </w:p>
          <w:p w:rsidR="00DB4822" w:rsidRDefault="00DB4822" w:rsidP="00E11062">
            <w:pPr>
              <w:pStyle w:val="Konzulensek"/>
            </w:pPr>
            <w:r w:rsidRPr="00DB4822">
              <w:t>Entomologist,  National Food Chain Safety Office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distribution and biology of Diptera species damaging walnut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Although there have been positive changes in the walnut production for the past few years, the recently introduced walnut husk fly (Rhagoletis completa) means a new challenge for growers. The Plant Protection and Soil Conservation Directorate of the National Food Chain Safety Office (NFCSO) has been carrying out research on a national scale concerning the walnut husk fly, which is on the List of Quarantine Pests of the EU.Their aims are to monitor the occurrence of the pest in Hungarian walnut orchards, and to study its biology. I had the chance to join this work in 2013 and 2014. I was also studying the Polyodaspis ruficornis.</w:t>
      </w:r>
    </w:p>
    <w:p>
      <w:pPr>
        <w:widowControl w:val="on"/>
        <w:pBdr/>
        <w:spacing w:before="240" w:after="240" w:line="240" w:lineRule="auto"/>
        <w:ind w:left="0" w:right="0"/>
        <w:jc w:val="left"/>
      </w:pPr>
      <w:r>
        <w:rPr>
          <w:color w:val="000000"/>
          <w:sz w:val="24"/>
          <w:szCs w:val="24"/>
        </w:rPr>
        <w:t xml:space="preserve">Observations by walnut growers who joined the project were carried out by using PALz traps at several locations of Hungary in 2013 and 2014. The farmers were asked to cooperate with the zoologists of the County Government Offices and the Corvinus University of Budapest. During my research I found that R.completa appeared in high numbers in Vas and Zala counties in 2013, and it was recorded in Somogy county as well. In 2014, the pest also occurred in Győr-Moson-Sopron county, and in three further walnut plantations in Somogy county. According to the literature (Tuba et al. 2012; Duso et Dal Lago 2006) the flight period of the adult flies is between the beginning of July and the end of August, however, our results showed that this period may last until the end of September or beginning of October under Hungarian conditions.</w:t>
      </w:r>
    </w:p>
    <w:p>
      <w:pPr>
        <w:widowControl w:val="on"/>
        <w:pBdr/>
        <w:spacing w:before="240" w:after="240" w:line="240" w:lineRule="auto"/>
        <w:ind w:left="0" w:right="0"/>
        <w:jc w:val="left"/>
      </w:pPr>
      <w:r>
        <w:rPr>
          <w:color w:val="000000"/>
          <w:sz w:val="24"/>
          <w:szCs w:val="24"/>
        </w:rPr>
        <w:t xml:space="preserve">Based on the results of 2013–2014, I found that P.ruficornis occurred throughout the country, both in large and small plantations. Although the catches of the PALz traps showed that the adults were present between the second half of June and the end of October in the studied walnut orchards, the flight dynamics of the pest is not evident by the collected data because of the small amount of specimens trapped in the field. The larvae of P. ruficornis were found in high numbers in fruits previously damaged by other different organisms.</w:t>
      </w:r>
    </w:p>
    <w:p>
      <w:pPr>
        <w:widowControl w:val="on"/>
        <w:pBdr/>
        <w:spacing w:before="240" w:after="240" w:line="240" w:lineRule="auto"/>
        <w:ind w:left="0" w:right="0"/>
        <w:jc w:val="left"/>
      </w:pPr>
      <w:r>
        <w:rPr>
          <w:color w:val="000000"/>
          <w:sz w:val="24"/>
          <w:szCs w:val="24"/>
        </w:rPr>
        <w:t xml:space="preserve">Finally, I was studying the development of collected R. completa pupae at temperatures of 20°C, 24°C, 27°C, and in room temperature. During this work I determined the mortality of the pupae, and the time and the DD necessary for the species to reach the adult stage. These information may be useful for growers in the timing of the application of pesticides.</w:t>
      </w:r>
    </w:p>
    <w:p>
      <w:pPr>
        <w:widowControl w:val="on"/>
        <w:pBdr/>
        <w:spacing w:before="240" w:after="240" w:line="240" w:lineRule="auto"/>
        <w:ind w:left="0" w:right="0"/>
        <w:jc w:val="left"/>
      </w:pPr>
      <w:r>
        <w:rPr>
          <w:color w:val="000000"/>
          <w:sz w:val="24"/>
          <w:szCs w:val="24"/>
        </w:rPr>
        <w:t xml:space="preserve">Further research on details of the biology of the two species is required.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30773">
    <w:multiLevelType w:val="hybridMultilevel"/>
    <w:lvl w:ilvl="0" w:tplc="45400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30773">
    <w:abstractNumId w:val="88030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9443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