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FARKAS</w:t>
            </w:r>
          </w:p>
          <w:p w:rsidR="00C275A3" w:rsidRDefault="00A96AEC" w:rsidP="00C275A3">
            <w:pPr>
              <w:pStyle w:val="Hallgatokepzes"/>
            </w:pPr>
            <w:r>
              <w:t>Agricultural Engineer in Environmental Management</w:t>
            </w:r>
            <w:r>
              <w:br/>
            </w:r>
            <w:r w:rsidR="00E77B23">
              <w:t>BSc, 5.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Anna Divéky-Ertsey</w:t>
            </w:r>
          </w:p>
          <w:p w:rsidR="00DB4822" w:rsidRDefault="00DB4822" w:rsidP="00E11062">
            <w:pPr>
              <w:pStyle w:val="Konzulensek"/>
            </w:pPr>
            <w:r w:rsidRPr="00DB4822">
              <w:t>assistant professor, BCE KERTK</w:t>
            </w:r>
          </w:p>
        </w:tc>
      </w:tr>
      <w:tr w:rsidR="00DB4822" w:rsidTr="00DB4822">
        <w:tc>
          <w:tcPr>
            <w:tcW w:w="9854" w:type="dxa"/>
          </w:tcPr>
          <w:p w:rsidR="00DB4822" w:rsidRPr="00DB4822" w:rsidRDefault="00DB4822" w:rsidP="004D7940">
            <w:pPr>
              <w:pStyle w:val="Konzulensek"/>
            </w:pPr>
            <w:r w:rsidRPr="00DB4822">
              <w:t>Dr Péter Pusztai</w:t>
            </w:r>
          </w:p>
          <w:p w:rsidR="00DB4822" w:rsidRDefault="00DB4822" w:rsidP="00E11062">
            <w:pPr>
              <w:pStyle w:val="Konzulensek"/>
            </w:pPr>
            <w:r w:rsidRPr="00DB4822">
              <w:t>associate professor,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Chickpeas role in animal nutrition in organic farming.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ecological farming is one of the fastest improving farming systems of our age. This agricultural practice is the mostly sustainable and based on natural systems and these their interactions, and on their sustainable useage. It insures healthy and safe foods and products for consumers.</w:t>
      </w:r>
    </w:p>
    <w:p>
      <w:pPr>
        <w:widowControl w:val="on"/>
        <w:pBdr/>
        <w:spacing w:before="240" w:after="240" w:line="240" w:lineRule="auto"/>
        <w:ind w:left="0" w:right="0"/>
        <w:jc w:val="left"/>
      </w:pPr>
      <w:r>
        <w:rPr>
          <w:color w:val="000000"/>
          <w:sz w:val="24"/>
          <w:szCs w:val="24"/>
        </w:rPr>
        <w:br/>
        <w:t xml:space="preserve">The appropirate species are the main part of economical cultivation and the plant protection. The chickpea enjoying little popularity currently in Hungary, so it is indispensable to examine kinds which can be cultivated the best. The species cultivated in my examination were Bori, Boglárka and Dónia.</w:t>
      </w:r>
    </w:p>
    <w:p>
      <w:pPr>
        <w:widowControl w:val="on"/>
        <w:pBdr/>
        <w:spacing w:before="240" w:after="240" w:line="240" w:lineRule="auto"/>
        <w:ind w:left="0" w:right="0"/>
        <w:jc w:val="left"/>
      </w:pPr>
      <w:r>
        <w:rPr>
          <w:color w:val="000000"/>
          <w:sz w:val="24"/>
          <w:szCs w:val="24"/>
        </w:rPr>
        <w:br/>
        <w:t xml:space="preserve">Along my examinations I examined the altitude of plants, the intensity of growth, the bond of flowers, the compactness, the number of pods, the number of seeds in pods and the quantity and quality of corps. My aim was to decide which species the best to cultivate in ecological farming and which of them the best for poultry nutrition.</w:t>
      </w:r>
    </w:p>
    <w:p>
      <w:pPr>
        <w:widowControl w:val="on"/>
        <w:pBdr/>
        <w:spacing w:before="240" w:after="240" w:line="240" w:lineRule="auto"/>
        <w:ind w:left="0" w:right="0"/>
        <w:jc w:val="left"/>
      </w:pPr>
      <w:r>
        <w:rPr>
          <w:color w:val="000000"/>
          <w:sz w:val="24"/>
          <w:szCs w:val="24"/>
        </w:rPr>
        <w:br/>
        <w:t xml:space="preserve">The results of examinations shows that the best species both for production and nutrition is Bori but the weather was adverse for chikpea so proposed the repetition of the experiment.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881041">
    <w:multiLevelType w:val="hybridMultilevel"/>
    <w:lvl w:ilvl="0" w:tplc="531716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881041">
    <w:abstractNumId w:val="158810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51357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