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CZIGÁNY BENCE</w:t>
            </w:r>
          </w:p>
          <w:p w:rsidR="00C275A3" w:rsidRDefault="00A96AEC" w:rsidP="00C275A3">
            <w:pPr>
              <w:pStyle w:val="Hallgatokepzes"/>
            </w:pPr>
            <w:r>
              <w:t>Szőlész-borász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Bodor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Ember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szőlő (Vitis vinifera L.) teljesítményének és a bor minőségének alakulása a ’Candidatus Phytoplasma solani’ okozta Bois noir betegség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fitoplazmás megbetegedések számos termesztett növényfajon okoznak jelentős károkat világszerte, így a szőlőn is, mely növényen sárgaság típusú betegségeket idéznek elő (Grapevine Yellows - GY). A kabócák által terjesztett egyik legfontosabb sárgaságot okozó megbetegedés szőlőn a Feketevesszőjűség (Bois noir - BN), mely kórokozója a ’Candidatus Phytoplasma solani’.</w:t>
      </w:r>
      <w:r>
        <w:rPr>
          <w:color w:val="000000"/>
          <w:sz w:val="24"/>
          <w:szCs w:val="24"/>
        </w:rPr>
        <w:br/>
        <w:t xml:space="preserve">Az Egri borvidéken, két vegetáción át tartó kísérleteim során felmértük a BN betegség hatásait a Chardonnay szőlőfajta vegetatív (vesszőtömeg, vesszőbeérés, levélfelület, levél friss és száraz tömeg) és generatív (tőkénkénti összes fürttömeg, fürtszám és 100 bogyótömeg) növényi részeinek vizsgálatával. Analitikai és érzékszervi módszerrel meghatároztuk a fertőzött és tünetmentes növények terméséből nyert mustok és az abból készült borok közötti különbségeket.</w:t>
      </w:r>
      <w:r>
        <w:rPr>
          <w:color w:val="000000"/>
          <w:sz w:val="24"/>
          <w:szCs w:val="24"/>
        </w:rPr>
        <w:br/>
        <w:t xml:space="preserve">Méréseinkkel igazoltuk, hogy a BN fitoplazmás betegség tüneteit mutató tőkék (levélsodródás és sárgulás, egyenetlen vesszőbeérés, fürtszáradás) vesszőin nagymértékű elfagyás történt a vegetációs időt követő télen. 2013-ban a fertőzött tőkék összes vesszőjének közel 35 %-a, 2014-ben pedig több mint 45 %-a fagyott el. A levelek friss és száraz tömegének vizsgálata során megállapítottuk, hogy a fertőzött leveleknek a tömege szignifikánsan magasabb volt a tünetmentes egyedek levéltömegeihez képest. A fertőzött tőkék termésének mennyisége nagymértékben visszaesett a tünetmentesekhez képest, fürtössztömegben 70 %-os, fürtszámban 50 %-os csökkenést tapasztaltunk. A fertőzött tőkék terméséből kinyert must titrálható savtartalma megemelkedett a tünetmentes egyedekhez képest. Az organoleptikus értékelése során érzékelhető volt a fertőzött tőkék termésből készült borok mélyebb színtónusa, ízükben pedig tapasztalható volt egy magasabb sav és keserű ízérzet a tünetmentes egyedek termésből készült borokhoz viszonyítva, továbbá gyümölcsösségben is elmaradtak azoktól.</w:t>
      </w:r>
      <w:r>
        <w:rPr>
          <w:color w:val="000000"/>
          <w:sz w:val="24"/>
          <w:szCs w:val="24"/>
        </w:rPr>
        <w:br/>
        <w:t xml:space="preserve">Az Egri borvidéken, a ’Candidatus Phytoplasma solani’ okozta Bois noir fertőzött Chardonnay tőkék nagyfokú romlását tapasztaltuk, ami a növény vegetatív és generatív mutatóiban, illetve must és a bor analitikai és érzékszervi vizsgálataiban is megmutatkozott.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52408">
    <w:multiLevelType w:val="hybridMultilevel"/>
    <w:lvl w:ilvl="0" w:tplc="44870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52408">
    <w:abstractNumId w:val="39652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630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