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BUS</w:t>
            </w:r>
          </w:p>
          <w:p w:rsidR="00C275A3" w:rsidRDefault="00A96AEC" w:rsidP="00C275A3">
            <w:pPr>
              <w:pStyle w:val="Hallgatokepzes"/>
            </w:pPr>
            <w:r>
              <w:t>Agricultural Engineering in Environmental Management</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Levente Kardos PhD</w:t>
            </w:r>
          </w:p>
          <w:p w:rsidR="00DB4822" w:rsidRDefault="00DB4822" w:rsidP="00E11062">
            <w:pPr>
              <w:pStyle w:val="Konzulensek"/>
            </w:pPr>
            <w:r w:rsidRPr="00DB4822">
              <w:t>senior lecturer, BCE KERTK Department of Soil Science and Water Management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Co-fermentation experiments at North-Pest Wastewater Treatment Plant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scientific work I compared three anaerobic, mesophilic digestive experiments. The digestion happened in absence of O</w:t>
      </w:r>
      <w:r>
        <w:rPr>
          <w:color w:val="000000"/>
          <w:position w:val="-4"/>
          <w:sz w:val="21"/>
          <w:szCs w:val="21"/>
          <w:vertAlign w:val="subscript"/>
        </w:rPr>
        <w:t xml:space="preserve">2</w:t>
      </w:r>
      <w:r>
        <w:rPr>
          <w:color w:val="000000"/>
          <w:sz w:val="24"/>
          <w:szCs w:val="24"/>
        </w:rPr>
        <w:t xml:space="preserve">, in range of 36-37°C. Additional substrate was added to the basic substrate (wastewater sludge). The co-substrate was salad waste. I was working with three 10 liters experimental digester. My aim was to determine the effectiveness of digestion. I examined the efficiency of feedstock and operating conditions. I defined the quality and quantity of biogas. I compared exposure time in the different experimental digesters.</w:t>
      </w:r>
      <w:r>
        <w:rPr>
          <w:color w:val="000000"/>
          <w:sz w:val="24"/>
          <w:szCs w:val="24"/>
        </w:rPr>
        <w:br/>
        <w:t xml:space="preserve">The main aspect of digestion is the continuous control. Different parameters were used for controlling: pH, dry matter content, organic material content, alkalinity, volatile acids, rate of volatile acids and alkalinity, hydraulic retention time, biogas components, cellulose enzyme activity.</w:t>
      </w:r>
      <w:r>
        <w:rPr>
          <w:color w:val="000000"/>
          <w:sz w:val="24"/>
          <w:szCs w:val="24"/>
        </w:rPr>
        <w:br/>
        <w:t xml:space="preserve">The first experiment was the base of the following experiments in the quantity division of the feedstock and the optimization of HRT. At the second and third test substrate and HRT were increased. Pretreatments were applied in these tests: there were differences in the measure of the physical destruction and I examined the effect of destruction. The more damaged co-substrate caused higher efficiency and higher volume of biogas, but the quality of the biogas was approximately the same. According to the cellulose enzyme activity if the destruction is greater, shorter HRT is sufficient, otherwise the activity is decreasing. At the third experiment the higher organic material content contributed to the bigger volume of biogas. The operating parameters were appropriate during the experiments (volatile acids/alkalinity: below 0.8, pH: 7.2-8.0). At the second and third experiments CH</w:t>
      </w:r>
      <w:r>
        <w:rPr>
          <w:color w:val="000000"/>
          <w:position w:val="-4"/>
          <w:sz w:val="21"/>
          <w:szCs w:val="21"/>
          <w:vertAlign w:val="subscript"/>
        </w:rPr>
        <w:t xml:space="preserve">4</w:t>
      </w:r>
      <w:r>
        <w:rPr>
          <w:color w:val="000000"/>
          <w:sz w:val="24"/>
          <w:szCs w:val="24"/>
        </w:rPr>
        <w:t xml:space="preserve"> reached the ideal 60-70 V/V% range, the CO</w:t>
      </w:r>
      <w:r>
        <w:rPr>
          <w:color w:val="000000"/>
          <w:position w:val="-4"/>
          <w:sz w:val="21"/>
          <w:szCs w:val="21"/>
          <w:vertAlign w:val="subscript"/>
        </w:rPr>
        <w:t xml:space="preserve">2</w:t>
      </w:r>
      <w:r>
        <w:rPr>
          <w:color w:val="000000"/>
          <w:sz w:val="24"/>
          <w:szCs w:val="24"/>
        </w:rPr>
        <w:t xml:space="preserve"> reached the optimal 20 V/V% value.</w:t>
      </w:r>
      <w:r>
        <w:rPr>
          <w:color w:val="000000"/>
          <w:sz w:val="24"/>
          <w:szCs w:val="24"/>
        </w:rPr>
        <w:br/>
        <w:t xml:space="preserve">In summary the experiments were closed with positive results. Increasing of physical destruction has a positive impact on digestion, it is able to increase the biogas volume, and decrease the HRT. It makes the digestion cost-effective. Compared to the control reactors with additional substrates reached higher biogas productivity, demolition improved.</w:t>
      </w:r>
      <w:r>
        <w:rPr>
          <w:color w:val="000000"/>
          <w:sz w:val="24"/>
          <w:szCs w:val="24"/>
        </w:rPr>
        <w:br/>
        <w:t xml:space="preserve">Biogas is useful for energy production by cogeneration heat and power plants. After various treatments stabilized sludge is usable for agricultural and energetic goals. That inspired me to be concerned with co-fermentation experiments and increasing of efficiency.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940106">
    <w:multiLevelType w:val="hybridMultilevel"/>
    <w:lvl w:ilvl="0" w:tplc="130007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940106">
    <w:abstractNumId w:val="119401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5340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