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HENGER GABRIELLA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Sisák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terület talajviszonyainak felmérése precíziós mezőgazdasági alkalmazás céljából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precíziós mezőgazdasági technológia tudományos alapja, hogy a talajok (és az egyéb termesztési feltételek) heterogének, ezért a potenciálisan elérhető termés is különböző a táblákon belül. A technológia lényeges eleme a talajok változatosságának, és a termésre gyakorolt hatásának a felmérése is. Munkámban célul tűztem ki, hogy egy mezőgazdasági táblán felmérjem a talajtípusok változatosságát, és bizonyítsam, hogy ennek legelább akkora, vagy nagyobb szerepe van a termés kialakításában, mint a szántott rétegből rutinszerűen vizsgált talajvizsgálati paramétereknek. Ezen túl teszteltem azt is, hogy a színmérés hogyan illeszthető be a technológiába.</w:t>
      </w:r>
      <w:r>
        <w:rPr>
          <w:color w:val="000000"/>
          <w:sz w:val="24"/>
          <w:szCs w:val="24"/>
        </w:rPr>
        <w:br/>
        <w:t xml:space="preserve">Munkámban egy gazdálkodó kelevízi területét vizsgáltam. 2013-2014 telén talajfúróval nagy sűrűséggel mintákat vettünk a talajból egész a talajképző kőzet mélységéig. Ezekből a mintákból színmérést, sósavas lecseppentéssel mésztartalom tesztelést, higroszkóposság mérést és kiválasztott mintákból humusztartalom meghatározást végeztünk. A területen repcét termesztett a gazdálkodó. Az előzetes talajvizsgálatok alapján meghatározott talajfoltokon a betakarítás során mintát vettünk a termésből, és ugyanazon a helyen talajmintát vettünk a szántott rétegből. A termésnek egyelőre csak a mennyiségét mértük, a talajmintákból pedig szűkített tápanyagvizsgálatokat végeztünk. Az adatokat ArcGIS térinformatikai rendszerben rögzítettük és elemeztük, valamint SPSS statisztikai szoftverrel dolgoztuk fel.</w:t>
      </w:r>
      <w:r>
        <w:rPr>
          <w:color w:val="000000"/>
          <w:sz w:val="24"/>
          <w:szCs w:val="24"/>
        </w:rPr>
        <w:br/>
        <w:t xml:space="preserve">Az eredmények igazolták a hipotézisünket, hogy a talajtípus nagyon erősen meghatározza a termés mennyiségét függetlenül a szántott réteg tápanyagellátottságától. Ennek a magyarázata, hogy a változatos domborzatú táblán a meredek, erodált domoldalakon a felvehető víz mennyisége kisebb, és ez akadálya az egyébként a szántott rétegben rendelkezésre álló tápanyagok érvényesülésének. Ez még az idei csadapadékos évben is így volt, de fokozottan érvényes az aszályos évekre. Itt tehát alacsonyabb műtrágyázási szint az optimális. A tábla mélyebben fekvő részein a lejtőhordalék talajokon nagyon magas termések érhetők el.</w:t>
      </w:r>
      <w:r>
        <w:rPr>
          <w:color w:val="000000"/>
          <w:sz w:val="24"/>
          <w:szCs w:val="24"/>
        </w:rPr>
        <w:br/>
        <w:t xml:space="preserve">A színmérés és az egyéb általam használt módszerek gyorsan és olcsón elvégezhetők, és ez lehetőséget ad a sokkal nagyobb számú talajminta vizsgálatára. A vizsgált módszerek a talajok humusztartalmára (nitrogénszolgáltató képesség), fizikai féleségére (szántóföldi vízkapacitás becslése) és a termőréteg vastagságára (összes felvehető víz mennyisége) adnak információt.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296041">
    <w:multiLevelType w:val="hybridMultilevel"/>
    <w:lvl w:ilvl="0" w:tplc="847077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296041">
    <w:abstractNumId w:val="682960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34900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