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KOLTAY ILONA ANNA</w:t>
            </w:r>
          </w:p>
          <w:p w:rsidR="00C275A3" w:rsidRDefault="00A96AEC" w:rsidP="00C275A3">
            <w:pPr>
              <w:pStyle w:val="Hallgatokepzes"/>
            </w:pPr>
            <w:r>
              <w:t>Állattenyésztő Mérnök</w:t>
            </w:r>
            <w:r>
              <w:br/>
            </w:r>
            <w:r w:rsidR="00E77B23">
              <w:t>BSc, 7. félév</w:t>
            </w:r>
          </w:p>
          <w:p w:rsidR="00C265CE" w:rsidRPr="009E5FF1" w:rsidRDefault="00E77B23" w:rsidP="009763E0">
            <w:pPr>
              <w:pStyle w:val="Hallgatointezmeny-kar"/>
              <w:rPr>
                <w:b/>
                <w:caps/>
              </w:rPr>
            </w:pPr>
            <w:r>
              <w:t>Pannon Egyetem</w:t>
            </w:r>
            <w:r w:rsidR="00C275A3">
              <w:br/>
            </w:r>
            <w:r w:rsidR="00DB4822">
              <w:t>Georgikon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Bartos Ádám</w:t>
            </w:r>
          </w:p>
          <w:p w:rsidR="00DB4822" w:rsidRDefault="00DB4822" w:rsidP="009763E0">
            <w:pPr>
              <w:pStyle w:val="Konzulensektitulus"/>
            </w:pPr>
            <w:r w:rsidRPr="00DB4822">
              <w:t>e. adjunktus,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hévízi gyógyiszap hatása a lovak ízületeire és inaira, valamint mozgására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Minden lovas féltve őrzött kincse, lova lábainak, inainak, ízületeinek épsége. Sajnos azonban rengeteg veszély fenyegeti hűséges hátasunk mozgásszerveit: túlterhelés, gyulladás, rándulás, részleges vagy teljes szakadás, stb. és ha ezeket sikerül elkerülnünk, akkor is fenn áll a veszélye annak, hogy a kor előrehaladtával az ízületek kophatnak, elhasználódhatnak, kötötté válhatnak, mely a ló teljesítőképességének, mozgása minőségének csökkenését eredményezi. Az egyes sérülések kezelésére, valamint az inak és ízületek erősítése érdekében számos gyógyászati módszert (hidroterápia, masszázs, ...) alkalmaznak. Ezen túl sikeresen használnak különféle agyag és iszappakolásokat (legtend, holt tengeri iszap) is.</w:t>
      </w:r>
    </w:p>
    <w:p>
      <w:pPr>
        <w:widowControl w:val="on"/>
        <w:pBdr/>
        <w:spacing w:before="240" w:after="240" w:line="240" w:lineRule="auto"/>
        <w:ind w:left="0" w:right="0"/>
        <w:jc w:val="left"/>
      </w:pPr>
      <w:r>
        <w:rPr>
          <w:color w:val="000000"/>
          <w:sz w:val="24"/>
          <w:szCs w:val="24"/>
        </w:rPr>
        <w:t xml:space="preserve">A humán gyógyászatban évtizedek óta ismert a hévízi iszap jótékony hatása. A készítményt már korábban sikeresen alkalmaztuk ín és ízületi problémák kiegészítő kezelésében lovaknál is. A kedvező humán eredmények és a lovaknál elért jótékony hatás adta az ötletet a kísérlet elvégzéséhez. Jelenleg még kevés információ áll rendelkezésre a hévízi iszap lovak inaira és ízületeire, valamint mozgására gyakorolt hatásával kapcsolatban. Munkámban erre a kérdésre keresem a választ. A kapott eredmények igazolni látszanak, hogy a hévízi iszap sikeresen alkalmazható az inak rugalmasságának, az ízületek hajlékonyságának növelése, valamint lovaink hosszú távú egészségmegőrzésére céljából. Az egyes kúrák hosszának meghatározásához, valamint iszap kezelés egyéb jótékony hatásainak feltárásához további vizsgálatok szükségesek.</w:t>
      </w:r>
    </w:p>
    <w:p>
      <w:pPr>
        <w:widowControl w:val="on"/>
        <w:pBdr/>
        <w:spacing w:before="240" w:after="240" w:line="240" w:lineRule="auto"/>
        <w:ind w:left="0" w:right="0"/>
        <w:jc w:val="left"/>
      </w:pPr>
      <w:r>
        <w:rPr>
          <w:color w:val="000000"/>
          <w:sz w:val="24"/>
          <w:szCs w:val="24"/>
        </w:rPr>
        <w:t xml:space="preserve">Jelen kutatás egy több vizsgálatból álló sorozat első állomása. Egy olyan protokoll kidolgozása a végső cél, melynek segítségével a hévízi iszap - a humán gyógyászathoz hasonlóan - eredményesen alkalmazható lovaink gyógykezelésében, egészségük hosszú távú megőrzésében. A készítmény száz százalékban magyar fejlesztés, valamint összetevői teljes mértékben természetes anyagok. Reményeink szerint a komplett kezelési protokoll kidolgozása után, létrejöhet egy minden lótartó számára elérhető és könnyen alkalmazható készítmény.Véleményem szerint ez a téma napjainkban egyre jobban kardinális kérdéssé válik, mivel lovaink használatában a legfontosabb a teljesítmény, melyhez elengedhetetlen a ló kiváló mozgása. Az utóbbi időben főként a sport lovak világában a komoly terhelése mellett a hosszú távú használat záloga a ló inainak, ízületeinek egészségvédelme. Ebben komoly szerepe lehet egy ilyen viszonylag könnyen és gazdaságosan alkalmazható, jó hatású készítménynek.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16978">
    <w:multiLevelType w:val="hybridMultilevel"/>
    <w:lvl w:ilvl="0" w:tplc="28653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16978">
    <w:abstractNumId w:val="98916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199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