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PINCZÉSI</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Bódis</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Protected botanical values and land history of Nezde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wrote my thesis about protected plant species and landhistory of a dry stepp at West Inner Somogy, Nezde.</w:t>
      </w:r>
    </w:p>
    <w:p>
      <w:pPr>
        <w:widowControl w:val="on"/>
        <w:pBdr/>
        <w:spacing w:before="240" w:after="240" w:line="240" w:lineRule="auto"/>
        <w:ind w:left="0" w:right="0"/>
        <w:jc w:val="left"/>
      </w:pPr>
      <w:r>
        <w:rPr>
          <w:color w:val="000000"/>
          <w:sz w:val="24"/>
          <w:szCs w:val="24"/>
        </w:rPr>
        <w:t xml:space="preserve">I used for the landhistory research the I. and II. Military Survey. I divided the area for 11 part, and recorded the items in 2013 and 2014. I defined the number of the protected plants with counting and with estimating. I made a total species list, and than concluded for habitat types from that.</w:t>
      </w:r>
      <w:r>
        <w:rPr>
          <w:color w:val="000000"/>
          <w:sz w:val="24"/>
          <w:szCs w:val="24"/>
        </w:rPr>
        <w:br/>
        <w:t xml:space="preserve">The land was changing between the I. and II. Military Survey because of the agriculture which became more determining. The most important habitat types are „closed steppes on loess (H5a)”, and „dry and semi-dry pioneer scrub (P2b)”. At this area datas of Adonis vernalis, Neotinea ustulata subsp. aestivalis and Anacamptis morio was not recorded yet.</w:t>
      </w:r>
      <w:r>
        <w:rPr>
          <w:color w:val="000000"/>
          <w:sz w:val="24"/>
          <w:szCs w:val="24"/>
        </w:rPr>
        <w:br/>
        <w:t xml:space="preserve">Extensive agriculture created possybility for protected plants to survive. But nowadays this lands are threatened by pioneer shrubs. That is why this land became endangered.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8994">
    <w:multiLevelType w:val="hybridMultilevel"/>
    <w:lvl w:ilvl="0" w:tplc="5463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8994">
    <w:abstractNumId w:val="16738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556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