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ALIZ TÓTH</w:t>
            </w:r>
          </w:p>
          <w:p w:rsidR="00C275A3" w:rsidRDefault="00A96AEC" w:rsidP="00C275A3">
            <w:pPr>
              <w:pStyle w:val="Hallgatokepzes"/>
            </w:pPr>
            <w:r>
              <w:t>kindergarten teaching pedagogy</w:t>
            </w:r>
            <w:r>
              <w:br/>
            </w:r>
            <w:r w:rsidR="00E77B23">
              <w:t>BA, 5. semester</w:t>
            </w:r>
          </w:p>
          <w:p w:rsidR="00C265CE" w:rsidRPr="009E5FF1" w:rsidRDefault="00E77B23" w:rsidP="00C275A3">
            <w:pPr>
              <w:pStyle w:val="Hallgatokepzes"/>
              <w:rPr>
                <w:b/>
                <w:caps/>
              </w:rPr>
            </w:pPr>
            <w:r>
              <w:t>Eötvös József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Virag Gabris - Borszeki Szabolcsne</w:t>
            </w:r>
          </w:p>
          <w:p w:rsidR="00DB4822" w:rsidRDefault="00DB4822" w:rsidP="00E11062">
            <w:pPr>
              <w:pStyle w:val="Konzulensek"/>
            </w:pPr>
            <w:r w:rsidRPr="00DB4822">
              <w:t>professor's assistant, EJF Szegedi Campus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 Social Stuttering - Observing the occurrence of stuttering among young Hungarian and Roma nursery school-aged children in Kiskunhalas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Stuttering is a speech disorder in which the flow of speech is disrupted.</w:t>
      </w:r>
      <w:r>
        <w:rPr>
          <w:color w:val="000000"/>
          <w:sz w:val="24"/>
          <w:szCs w:val="24"/>
        </w:rPr>
        <w:br/>
        <w:t xml:space="preserve">Many researched the causes of stuttering. In my research - following the theory and research of Bullen, Johnson, and Snidecor, who observed Native American (Indian) tribes where members don’t stutter, and concluded that in communities where there are no pressures on children re performance and development, children have more freedom to develop at their own pace, expectations by their parents are not stressed, there are more physical contacts between parents and their children, and the role of speech is not as important as in other Western cultures, stuttering doesn’t exist - I am focusing on how the environment may cause problems in the flow of speech, and how common stuttering is among Roma children.</w:t>
      </w:r>
      <w:r>
        <w:rPr>
          <w:color w:val="000000"/>
          <w:sz w:val="24"/>
          <w:szCs w:val="24"/>
        </w:rPr>
        <w:br/>
        <w:t xml:space="preserve">I conduct this research since I see a lot of similarities between the functions of the above mentioned Native American (Indian) tribes and the Roma communities.</w:t>
      </w:r>
      <w:r>
        <w:rPr>
          <w:color w:val="000000"/>
          <w:sz w:val="24"/>
          <w:szCs w:val="24"/>
        </w:rPr>
        <w:br/>
        <w:t xml:space="preserve">My hypothesis: there are far less Roma nursery school-aged children who stutter than Hungarian children of the same age.</w:t>
      </w:r>
      <w:r>
        <w:rPr>
          <w:color w:val="000000"/>
          <w:sz w:val="24"/>
          <w:szCs w:val="24"/>
        </w:rPr>
        <w:br/>
        <w:t xml:space="preserve">My data collection was conducted in my home town, Kiskunhalas, where I collected the number of Hungarian and Roma children from all nursery schools in town who were registered as individuals suffering from stuttering in the past decade.</w:t>
      </w:r>
      <w:r>
        <w:rPr>
          <w:color w:val="000000"/>
          <w:sz w:val="24"/>
          <w:szCs w:val="24"/>
        </w:rPr>
        <w:br/>
        <w:t xml:space="preserve">Is there a link between the pressure and great expectations by the society on children and stuttering? Could be the easy-going attitude, the less-restrictive child rearing practices, and the more common physical contacts between parents and their children the main factors in the Roma communities to prevent stuttering from happening?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032261">
    <w:multiLevelType w:val="hybridMultilevel"/>
    <w:lvl w:ilvl="0" w:tplc="452676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032261">
    <w:abstractNumId w:val="530322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14869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