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BOGLÁRKA</w:t>
            </w:r>
          </w:p>
          <w:p w:rsidR="00C275A3" w:rsidRDefault="00A96AEC" w:rsidP="00C275A3">
            <w:pPr>
              <w:pStyle w:val="Hallgatokepzes"/>
            </w:pPr>
            <w:r>
              <w:t>Kertészmérnöki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Dr. Baracsi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Hegedüsné Dr. Baranyai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portugál babérmeggy (Prunus lusitanica L.) gyökérfejlődésének vizsgálata minirhizotron készülékkel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Éghajlatunk változása az egyik legnagyobb globális probléma a 21. században. Nemcsak a társadalmat, hanem a mezőgazdasági ágazatokat is fenyegetik az időjárással kapcsolatos negatív impulzusok. A csapadék- és hőmérsékletviszonyok esetében kialakult szélsőséges tendencia miatt nem hagyhatjuk figyelmen kívül, hogy a kialakuló klímát milyen mértékben tűrő növények kerülnek előtérbe a termesztés során. Hazánkban a 19. század közepe óta nőtt meg a jelentősége az örökzöld fászárú dísznövények zöldterületi alkalmazásának. E növénycsoportban a lomblevelű örökzöldek díszítőértéke különleges, többségük a hazánknál melegebb és enyhébb telű régióiból származik. A szárazságtűrésben a gyökereknek kiemeltebb szerepük van, mint a hajtásrendszernek azért, mert a gyökerek növekedését kevésbé befolyásolja a csapadékhiány, mint a föld feletti részekét. Az eltérő vízviszonyokkal ellátott talajokban a gyökerek különböző mértékben hatolnak le a mélyebb rétegekig, hogy adott esetben a legkisebb vízhártyákat is elérjék.</w:t>
      </w:r>
      <w:r>
        <w:rPr>
          <w:color w:val="000000"/>
          <w:sz w:val="24"/>
          <w:szCs w:val="24"/>
        </w:rPr>
        <w:br/>
        <w:t xml:space="preserve">Az ún. minirhizotron készülék a korábban alkalmazott módszerekkel ellentétben lehetővé teszi a növények gyökérzetének tanulmányozását a talaj különösebb bolygatása nélkül.</w:t>
      </w:r>
      <w:r>
        <w:rPr>
          <w:color w:val="000000"/>
          <w:sz w:val="24"/>
          <w:szCs w:val="24"/>
        </w:rPr>
        <w:br/>
        <w:t xml:space="preserve">A gyökérzóna fejlődésére irányuló kutatásainkba a Prunus lusitanica L. lomblevelű örökzöld díszcserjét vontuk be. A minirhizotron készülékkel történő, vizsgálatok 2013 és 2014 tenyészidőszakában, Keszthelyen és Cserszegtomajon, a Pannon Egyetem Georgikon Karának kísérleti területein folytak. A méréseket havonta végeztük, majd az elkészült képeket a Root Snap szoftver (CID Bio-Science) segítségével elemeztük. Az egy rétegben fejlődő gyökerek hosszát és felszínének nagyságát jellemző számadatokat a Microsoft Word és Excel programok segítségével rögzítettük, ill. dolgoztuk fel.</w:t>
      </w:r>
      <w:r>
        <w:rPr>
          <w:color w:val="000000"/>
          <w:sz w:val="24"/>
          <w:szCs w:val="24"/>
        </w:rPr>
        <w:br/>
        <w:t xml:space="preserve">A két termőhelyen kapott eredmények 2014-ben szembetűnő különbséget mutattak. A cserszegtomaji termőhely esetében minden mérési időpontban szignifikáns különbséget regisztráltunk az egyes rétegek közötti gyökérhosszt illetően, míg a keszthelyi termőhelyen egyetlen mérési időpontban sem mutatkozott szignifikáns különbség. Az égtáji kitettség és a gyökérnövekedés intenzitása között mindkét kísérleti területen egyenes arányosságot tapasztaltunk.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5408">
    <w:multiLevelType w:val="hybridMultilevel"/>
    <w:lvl w:ilvl="0" w:tplc="93169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5408">
    <w:abstractNumId w:val="64545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030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