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SZÓRÁDI EDIT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Poór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e.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agrárgazdaságot jellemző statisztikai mutatószámok alakulása az Európai Uniós csatlakozást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magyar agrárgazdaságot jellemző statisztikai mutatószámok alakulása az Európai Uniós csatlakozást követően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Európai Uniós csatlakozás 10 éves évfordulója kapcsán vizsgálom a hazai agrárgazdaság nemzetgazdaságban betöltött szerepét. A dolgozatom fő célkitűzése, hogy bemutassa milyen aspektusokból vizsgálható e szerep és milyen indikátorok alkalmasak a jellemzésére, majd áttekintse azok alakulását a 2004- 2013 közötti időszakban.</w:t>
      </w:r>
      <w:r>
        <w:rPr>
          <w:color w:val="000000"/>
          <w:sz w:val="24"/>
          <w:szCs w:val="24"/>
        </w:rPr>
        <w:br/>
        <w:br/>
        <w:t xml:space="preserve">Fontosnak tartom, hogy a 10 éves évforduló alkalmával visszatekintsünk az elmúlt évtizedre, és vizsgáljuk az agrárgazdaságot jellemző tendenciákat, az egyes tendenciák között rejlő összefüggéseket, egymásra hatásokat. Három fő vizsgálati területe van a dolgozatomnak. Az első a mezőgazdasági számlák rendszerének adatai alapján a mezőgazdaság teljesítményének elemzése, melyben a termelés alakulása, a termelési érték változásában a volumen- és árváltozás hatásának, az agrárgazdaság bruttó hozzáadott értékének, annak nemzetgazdaságon belüli részesedésének vizsgálata áll a középpontban. Kutatásom kiterjed továbbá az agrárgazdaság foglalkoztatásban betöltött szerepére. A foglalkoztatást különféle adatforrásokból származó információk jellemzik, melyek közül dolgozatomban a munkaerő-felmérésből származó agrárgazdaságban foglalkoztatottak számának, annak a teljes foglalkoztatottságon belüli arányának, valamint a mezőgazdaság munkaerő felhasználásának - az éves munkaerőegységnek az alakulását és összetételét tekintem át. Végül vizsgálom az agrárgazdaság külkereskedelemben betöltött szerepét, az export és az import tendenciáját, a termék- és a partnerszerkezetét.</w:t>
      </w:r>
      <w:r>
        <w:rPr>
          <w:color w:val="000000"/>
          <w:sz w:val="24"/>
          <w:szCs w:val="24"/>
        </w:rPr>
        <w:br/>
        <w:br/>
        <w:t xml:space="preserve">A dolgozat hazai és nemzetközi szakirodalmak feldolgozására épül. Kutatásom szekunder adatok gyűjtésén, rendszerezésén, elemzésén alapszik. A felhasznált adatok alapvetően a Központi Statisztikai Hivatal adattábláiból, tájékoztatási adatbázisából illetve kiadványaiból származnak.</w:t>
      </w:r>
      <w:r>
        <w:rPr>
          <w:color w:val="000000"/>
          <w:sz w:val="24"/>
          <w:szCs w:val="24"/>
        </w:rPr>
        <w:br/>
        <w:br/>
        <w:t xml:space="preserve">Az alkalmazott statisztikai módszerek között megtalálható a szerkezet és a szerkezet változás vizsgálata, az idősor elemzés módszere, az érték indexkör és indexsorok alkalmazása, koncentráció 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40552">
    <w:multiLevelType w:val="hybridMultilevel"/>
    <w:lvl w:ilvl="0" w:tplc="82924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40552">
    <w:abstractNumId w:val="62140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942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