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SZÓRÁDI</w:t>
            </w:r>
          </w:p>
          <w:p w:rsidR="00C275A3" w:rsidRDefault="00A96AEC" w:rsidP="00C275A3">
            <w:pPr>
              <w:pStyle w:val="Hallgatokepzes"/>
            </w:pPr>
            <w:r>
              <w:t>Agrobusiness and Rural Development Engineer</w:t>
            </w:r>
            <w:r>
              <w:br/>
            </w:r>
            <w:r w:rsidR="00E77B23">
              <w:t>BSc, 5.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Poór</w:t>
            </w:r>
          </w:p>
          <w:p w:rsidR="00DB4822" w:rsidRDefault="00DB4822" w:rsidP="00E11062">
            <w:pPr>
              <w:pStyle w:val="Konzulensek"/>
            </w:pPr>
            <w:r w:rsidRPr="00DB4822">
              <w:t> assistant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trend of the statistical indicators characterizing of the Hungarian agricultural economy after the European Union accession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trend of the statistical indicators characterizing of the Hungarian agricultural economy after the European Union accession</w:t>
      </w:r>
    </w:p>
    <w:p>
      <w:pPr>
        <w:widowControl w:val="on"/>
        <w:pBdr/>
        <w:spacing w:before="240" w:after="240" w:line="240" w:lineRule="auto"/>
        <w:ind w:left="0" w:right="0"/>
        <w:jc w:val="left"/>
      </w:pPr>
      <w:r>
        <w:rPr>
          <w:color w:val="000000"/>
          <w:sz w:val="24"/>
          <w:szCs w:val="24"/>
        </w:rPr>
        <w:t xml:space="preserve">In my essay I study the role of agricultural economy in the national economy on the occasion of 10th anniversary that Hungary joined the European Union. The point of the essay is to show from which aspects can be examined this role, and which indicators are suitable for describing it, then the essay shows the changes of these indicators between 2004 and 2013.</w:t>
      </w:r>
      <w:r>
        <w:rPr>
          <w:color w:val="000000"/>
          <w:sz w:val="24"/>
          <w:szCs w:val="24"/>
        </w:rPr>
        <w:br/>
        <w:br/>
        <w:t xml:space="preserve">In my opinion it is important, that as the occasion of the 10th anniversary we can look back to the last decade, and examine the specific tendency of the agricultural economy, and the connections between the trends. The essay has three parts. First one is about analysing the achievement of the agricultural economy according to the data of Economic Accounts for Agriculture. The changes in output, the effects of changes in volume and value, the Gross Added Value of the agricultural economy, and its share in national economy stand in the centre of examination. In the second part I do research the role of the agricultural economy in the employment. Data characterizing of the employment resulted from different kind of resources; I give information about the number of employees in agricultural economy, its proportion within the whole employment, and the changes and composition of annual work units. Finally I study the role of agricultural economy in international trade, the tendency and the product and partner structure of export and import.</w:t>
      </w:r>
      <w:r>
        <w:rPr>
          <w:color w:val="000000"/>
          <w:sz w:val="24"/>
          <w:szCs w:val="24"/>
        </w:rPr>
        <w:br/>
        <w:br/>
        <w:t xml:space="preserve">The essay uses national and international literature. My research is based on collecting, systematizing and analysing of secondary data. Data basically come from the databases and publications of the Hungarian Central Statistical Office.</w:t>
      </w:r>
      <w:r>
        <w:rPr>
          <w:color w:val="000000"/>
          <w:sz w:val="24"/>
          <w:szCs w:val="24"/>
        </w:rPr>
        <w:br/>
        <w:br/>
        <w:t xml:space="preserve">The applied statistical methods are the following: examination of the structure and the structural change, methods of the time series analysis, application of the series of indexes and concentration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217961">
    <w:multiLevelType w:val="hybridMultilevel"/>
    <w:lvl w:ilvl="0" w:tplc="538479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217961">
    <w:abstractNumId w:val="902179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13568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