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UJJ</w:t>
            </w:r>
          </w:p>
          <w:p w:rsidR="00C275A3" w:rsidRDefault="00A96AEC" w:rsidP="00C275A3">
            <w:pPr>
              <w:pStyle w:val="Hallgatokepzes"/>
            </w:pPr>
            <w:r>
              <w:t>Animal Husbandry Engineering</w:t>
            </w:r>
            <w:r>
              <w:br/>
            </w:r>
            <w:r w:rsidR="00E77B23">
              <w:t>BSc, 7.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Adam Bartos, Phd</w:t>
            </w:r>
          </w:p>
          <w:p w:rsidR="00DB4822" w:rsidRDefault="00DB4822" w:rsidP="00E11062">
            <w:pPr>
              <w:pStyle w:val="Konzulensek"/>
            </w:pPr>
            <w:r w:rsidRPr="00DB4822">
              <w:t>assistant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Keszthely in hungarian horse breeding and horsemanship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goal of my study is to introduce the main historical stages of the horsemanship in Keszthely, the golden age of horse- breeding in this area, and the education of the horsemanship here. The periods of the Hungarian horse-breeding had impacted on the horsemanship in Keszthely too, mainly the spread of the Thoroughbred breed, and also the beginning of the Hungarian horse racing. In my study I will present the history of the Festetics- family’s horse-breeding. I think it is also important to mention the Settlement of the Stallions in Keszthely, it fell into oblivion with its prestigious horse-stock.</w:t>
      </w:r>
      <w:r>
        <w:rPr>
          <w:color w:val="000000"/>
          <w:sz w:val="24"/>
          <w:szCs w:val="24"/>
        </w:rPr>
        <w:br/>
        <w:t xml:space="preserve">The Festetics family paid attention to the Hungarian agriculture and the horse-breeding. This is also proved by the establishment of the Georgikon and the stud in Fenékpuszta. Their work with the horses was successful, many horses became champions from Fenékpuszta by the time at the turn of the century. The stud did survived the World War I, but the World War II caused huge damages, the majority of the horses got lost, and in 1944 the stud broke off totally. After this the condition of the stables worsened constantly. The panorama on the painting of Emil Ádám has became a memory. The plans for a renovation were ready for a long time, and they submitted some tenderments too to realize the project. But still there was no solution. The most important problem is the allotment of the people. As soon as they could solved this problem, Keszthely and Fenékpuszta could become one of the main center of the Hungarian horsemanship.</w:t>
      </w:r>
      <w:r>
        <w:rPr>
          <w:color w:val="000000"/>
          <w:sz w:val="24"/>
          <w:szCs w:val="24"/>
        </w:rPr>
        <w:br/>
        <w:t xml:space="preserve">After the wars it became necessary to reform the horse-stock, because the need of the traction grew. In 1948-49 they created a central settlement of stallions in Keszthely, in the one-time hussar barracks. The spread of the automation meant the end of the settlement of stallions, in 1960 they liquidated it.</w:t>
      </w:r>
      <w:r>
        <w:rPr>
          <w:color w:val="000000"/>
          <w:sz w:val="24"/>
          <w:szCs w:val="24"/>
        </w:rPr>
        <w:br/>
        <w:t xml:space="preserve">After the closing of the stallion’s settlement the university’s riding hall represents the horsemanship in this area. After many difficulties, for the development of the riding hall improved by the start of the stud farming education gave new opportunities. They continued the modernizations so the people who got here could learn horse riding among better conditions. This riding hall and the university have great role in the education of the horsemen. Maybe they will become the best of the Hungarian horsemen, who will follow Pettkó-Szandtner Tibor’s way, and they will play an important role in Hungary’s horse-racing and horsemanship.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65719">
    <w:multiLevelType w:val="hybridMultilevel"/>
    <w:lvl w:ilvl="0" w:tplc="63336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65719">
    <w:abstractNumId w:val="570657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19792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