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KOVÁCS</w:t>
            </w:r>
          </w:p>
          <w:p w:rsidR="00C275A3" w:rsidRDefault="00A96AEC" w:rsidP="00C275A3">
            <w:pPr>
              <w:pStyle w:val="Hallgatokepzes"/>
            </w:pPr>
            <w:r>
              <w:t>Slavic Studies - Russian major</w:t>
            </w:r>
            <w:r>
              <w:br/>
            </w:r>
            <w:r w:rsidR="00E77B23">
              <w:t>BA, 3.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Csaba Sarnyai</w:t>
            </w:r>
          </w:p>
          <w:p w:rsidR="00DB4822" w:rsidRDefault="00DB4822" w:rsidP="009763E0">
            <w:pPr>
              <w:pStyle w:val="Konzulensektitulus"/>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Four deaths - Perception of death in the works "Three deaths" and "The death of Ivan Ilyich" of Tolstoy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composition I compared two works of Tolstoy: "Three deaths" and "The death of Ivan Ilyich". I analysed the opposition between modern and conventional perception of death in the "Three deaths". I also dealt with the circumstances of the death of each character and their relationship with their environment in both works.I took into consideration whether the death of the characters is "wise" or "stupid" (senseless).</w:t>
      </w:r>
    </w:p>
    <w:p>
      <w:pPr>
        <w:widowControl w:val="on"/>
        <w:pBdr/>
        <w:spacing w:before="240" w:after="240" w:line="240" w:lineRule="auto"/>
        <w:ind w:left="0" w:right="0"/>
        <w:jc w:val="left"/>
      </w:pPr>
      <w:r>
        <w:rPr>
          <w:color w:val="000000"/>
          <w:sz w:val="24"/>
          <w:szCs w:val="24"/>
        </w:rPr>
        <w:t xml:space="preserve">In the second part of the composition I analyzed the inscape of the dying characters: whether they are able to accept their destiny and move on or whether they undergo some kind of spiritual development or not (Ivan Ilyich undergoes a complete spiritual development, while the characters of the "Three deaths" stay at the same spiritual level all along). Last but not least, I mentioned the pinch of space and time in "The death of Ivan Ilyich" (in the "Three deaths" only the size of elbow-room of the characters differ).</w:t>
      </w:r>
    </w:p>
    <w:p>
      <w:pPr>
        <w:widowControl w:val="on"/>
        <w:pBdr/>
        <w:spacing w:before="240" w:after="240" w:line="240" w:lineRule="auto"/>
        <w:ind w:left="0" w:right="0"/>
        <w:jc w:val="left"/>
      </w:pPr>
      <w:r>
        <w:rPr>
          <w:color w:val="000000"/>
          <w:sz w:val="24"/>
          <w:szCs w:val="24"/>
        </w:rPr>
        <w:t xml:space="preserve">My conclusion was that the change in Tolstoy's attitude to death can be well-observed in his works, and the writer thinks there is hope for the moral purgation after all, even if that only comes at the moment of death.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79628">
    <w:multiLevelType w:val="hybridMultilevel"/>
    <w:lvl w:ilvl="0" w:tplc="59887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79628">
    <w:abstractNumId w:val="67279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639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